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6F" w:rsidRDefault="00CC4B6F" w:rsidP="00CC4B6F">
      <w:pPr>
        <w:pStyle w:val="Default"/>
        <w:spacing w:line="276" w:lineRule="auto"/>
        <w:jc w:val="center"/>
        <w:rPr>
          <w:b/>
          <w:i/>
          <w:color w:val="auto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CC4B6F" w:rsidRPr="00E47179" w:rsidTr="00BE7D38">
        <w:tc>
          <w:tcPr>
            <w:tcW w:w="4856" w:type="dxa"/>
          </w:tcPr>
          <w:p w:rsidR="00CC4B6F" w:rsidRPr="00D3278A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56" w:type="dxa"/>
          </w:tcPr>
          <w:p w:rsidR="00CC4B6F" w:rsidRPr="00D3278A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УТВЕРЖДЕНО</w:t>
            </w:r>
          </w:p>
        </w:tc>
      </w:tr>
      <w:tr w:rsidR="00CC4B6F" w:rsidRPr="00E47179" w:rsidTr="00BE7D38">
        <w:tc>
          <w:tcPr>
            <w:tcW w:w="4856" w:type="dxa"/>
          </w:tcPr>
          <w:p w:rsidR="00CC4B6F" w:rsidRPr="00D3278A" w:rsidRDefault="00CC4B6F" w:rsidP="00BE7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56" w:type="dxa"/>
          </w:tcPr>
          <w:p w:rsidR="00CC4B6F" w:rsidRPr="00D3278A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приказом заместителя </w:t>
            </w:r>
          </w:p>
        </w:tc>
      </w:tr>
      <w:tr w:rsidR="00CC4B6F" w:rsidRPr="00E47179" w:rsidTr="00BE7D38">
        <w:tc>
          <w:tcPr>
            <w:tcW w:w="4856" w:type="dxa"/>
          </w:tcPr>
          <w:p w:rsidR="00CC4B6F" w:rsidRPr="00D3278A" w:rsidRDefault="00CC4B6F" w:rsidP="00BE7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C4B6F" w:rsidRPr="00D3278A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министра образования</w:t>
            </w:r>
            <w:r w:rsidRPr="00D3278A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C4B6F" w:rsidRPr="00E47179" w:rsidTr="00BE7D38">
        <w:tc>
          <w:tcPr>
            <w:tcW w:w="4856" w:type="dxa"/>
          </w:tcPr>
          <w:p w:rsidR="00CC4B6F" w:rsidRPr="00D3278A" w:rsidRDefault="00CC4B6F" w:rsidP="00BE7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C4B6F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Московской области</w:t>
            </w:r>
          </w:p>
        </w:tc>
      </w:tr>
      <w:tr w:rsidR="00CC4B6F" w:rsidRPr="00E47179" w:rsidTr="00BE7D38">
        <w:tc>
          <w:tcPr>
            <w:tcW w:w="4856" w:type="dxa"/>
          </w:tcPr>
          <w:p w:rsidR="00CC4B6F" w:rsidRDefault="00CC4B6F" w:rsidP="00BE7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6F" w:rsidRPr="00D3278A" w:rsidRDefault="00CC4B6F" w:rsidP="00BE7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C4B6F" w:rsidRPr="00D3278A" w:rsidRDefault="00CC4B6F" w:rsidP="00BE7D38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Pr="00C11450">
              <w:rPr>
                <w:sz w:val="28"/>
                <w:szCs w:val="28"/>
                <w:u w:val="single"/>
                <w:lang w:eastAsia="zh-CN"/>
              </w:rPr>
              <w:t>24.05.2018</w:t>
            </w:r>
            <w:r>
              <w:rPr>
                <w:sz w:val="28"/>
                <w:szCs w:val="28"/>
                <w:lang w:eastAsia="zh-CN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zh-CN"/>
              </w:rPr>
              <w:t>15</w:t>
            </w:r>
            <w:r w:rsidRPr="00C11450">
              <w:rPr>
                <w:sz w:val="28"/>
                <w:szCs w:val="28"/>
                <w:u w:val="single"/>
                <w:lang w:eastAsia="zh-CN"/>
              </w:rPr>
              <w:t>46</w:t>
            </w:r>
          </w:p>
        </w:tc>
      </w:tr>
    </w:tbl>
    <w:p w:rsidR="00CC4B6F" w:rsidRDefault="00CC4B6F" w:rsidP="00CC4B6F">
      <w:pPr>
        <w:pStyle w:val="Default"/>
        <w:jc w:val="right"/>
        <w:rPr>
          <w:b/>
          <w:i/>
          <w:color w:val="auto"/>
        </w:rPr>
      </w:pPr>
    </w:p>
    <w:p w:rsidR="00CC4B6F" w:rsidRDefault="00CC4B6F" w:rsidP="00CC4B6F">
      <w:pPr>
        <w:pStyle w:val="Default"/>
        <w:jc w:val="right"/>
        <w:rPr>
          <w:b/>
          <w:i/>
          <w:color w:val="auto"/>
        </w:rPr>
      </w:pPr>
    </w:p>
    <w:p w:rsidR="00CC4B6F" w:rsidRDefault="00CC4B6F" w:rsidP="00CC4B6F">
      <w:pPr>
        <w:pStyle w:val="Default"/>
        <w:jc w:val="right"/>
        <w:rPr>
          <w:b/>
          <w:i/>
          <w:color w:val="auto"/>
        </w:rPr>
      </w:pPr>
    </w:p>
    <w:p w:rsidR="00CC4B6F" w:rsidRPr="00070FA5" w:rsidRDefault="00CC4B6F" w:rsidP="00CC4B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C4B6F" w:rsidRPr="00A751C6" w:rsidRDefault="00CC4B6F" w:rsidP="00CC4B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Московском областном конкурсе  педагогических работников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«Воспитать человека»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C4B6F" w:rsidRDefault="00CC4B6F" w:rsidP="00CC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проводимого в рамках п</w:t>
      </w:r>
      <w:r w:rsidRPr="00A751C6">
        <w:rPr>
          <w:rFonts w:ascii="Times New Roman" w:hAnsi="Times New Roman" w:cs="Times New Roman"/>
          <w:sz w:val="28"/>
          <w:szCs w:val="28"/>
        </w:rPr>
        <w:t xml:space="preserve">едагогического марафона 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«Учительство Подмосковья – воспитание будущего поколения»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B6F" w:rsidRPr="00070FA5" w:rsidRDefault="00CC4B6F" w:rsidP="00CC4B6F">
      <w:pPr>
        <w:pStyle w:val="a4"/>
        <w:keepNext/>
        <w:numPr>
          <w:ilvl w:val="0"/>
          <w:numId w:val="13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C4B6F" w:rsidRPr="00A751C6" w:rsidRDefault="00CC4B6F" w:rsidP="00CC4B6F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Настоящее Положение определяет условия, порядок организации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проведения Московского областного конкурса </w:t>
      </w: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педагогических работников «Воспитать человека», проводимого в рамках п</w:t>
      </w:r>
      <w:r w:rsidRPr="00A751C6">
        <w:rPr>
          <w:rFonts w:ascii="Times New Roman" w:hAnsi="Times New Roman" w:cs="Times New Roman"/>
          <w:sz w:val="28"/>
          <w:szCs w:val="28"/>
        </w:rPr>
        <w:t xml:space="preserve">едагогического марафона «Учительство Подмосковья – воспитание будущего поколения» </w:t>
      </w: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Конкурс). </w:t>
      </w:r>
    </w:p>
    <w:p w:rsidR="00CC4B6F" w:rsidRPr="00A751C6" w:rsidRDefault="00CC4B6F" w:rsidP="00CC4B6F">
      <w:pPr>
        <w:pStyle w:val="a4"/>
        <w:tabs>
          <w:tab w:val="num" w:pos="221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A751C6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(ГБОУ ДО МО ОЦР ДОПВ).</w:t>
      </w:r>
    </w:p>
    <w:p w:rsidR="00CC4B6F" w:rsidRDefault="00CC4B6F" w:rsidP="00CC4B6F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1.3. Конкурс проводится в два этапа: заочный и очный.</w:t>
      </w:r>
    </w:p>
    <w:p w:rsidR="00CC4B6F" w:rsidRPr="00A751C6" w:rsidRDefault="00CC4B6F" w:rsidP="00CC4B6F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070FA5" w:rsidRDefault="00CC4B6F" w:rsidP="00CC4B6F">
      <w:pPr>
        <w:pStyle w:val="a4"/>
        <w:numPr>
          <w:ilvl w:val="0"/>
          <w:numId w:val="13"/>
        </w:numPr>
        <w:shd w:val="clear" w:color="auto" w:fill="FFFFFF"/>
        <w:spacing w:after="15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>Цель и задачи Конкурса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751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выявление и трансляция лучших практик организации воспитательной деятельности в школах различных видов и типов, в организациях дополнительного образования, в детских общественных объединениях.</w:t>
      </w:r>
    </w:p>
    <w:p w:rsidR="00CC4B6F" w:rsidRPr="00A751C6" w:rsidRDefault="00CC4B6F" w:rsidP="00CC4B6F">
      <w:pPr>
        <w:shd w:val="clear" w:color="auto" w:fill="FFFFFF"/>
        <w:tabs>
          <w:tab w:val="left" w:pos="709"/>
        </w:tabs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ab/>
      </w: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70FA5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Конкурса</w:t>
      </w:r>
      <w:r w:rsidRPr="00A751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поддержка и повышение социального и профессионального статуса педагогов, осуществляющих организацию воспитательного процесса;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привлечение внимания органов законодательной, исполнительной власти Московской области, органов местного самоуправления, некоммерческих организаций, средств массовой информации, широкой педагогической, родительской общественности и детско-юношеских организаций к вопросам воспитания детей;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профессионального сообщества специалистов в области воспитания;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развитию профессионального мастерства специалистов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br/>
        <w:t>в области воспитания;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представление лучших образцов воспитывающей деятельности, обеспечивающих высокие результаты в области формирования ценностей личности;</w:t>
      </w:r>
    </w:p>
    <w:p w:rsidR="00CC4B6F" w:rsidRPr="00A751C6" w:rsidRDefault="00CC4B6F" w:rsidP="00CC4B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самовыражения творческой и профессиональной индивидуальности специалистов в области воспитания детей, реализации их личностного потенциала.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70F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Конкурса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Для организации и проведения Конкурса создается организационный комитет  (далее – Оргкомитет) (приложение 1 настоящего Положения).  </w:t>
      </w: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Оргкомитета входит: </w:t>
      </w:r>
    </w:p>
    <w:p w:rsidR="00CC4B6F" w:rsidRPr="00A751C6" w:rsidRDefault="00CC4B6F" w:rsidP="00CC4B6F">
      <w:pPr>
        <w:pStyle w:val="a4"/>
        <w:numPr>
          <w:ilvl w:val="3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регламента, места проведения, сроков, порядка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br/>
        <w:t>и программы проведения очного этапа Конкурса;</w:t>
      </w:r>
    </w:p>
    <w:p w:rsidR="00CC4B6F" w:rsidRPr="00A751C6" w:rsidRDefault="00CC4B6F" w:rsidP="00CC4B6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утверждение состава экспертов заочного этапа; списка членов жюри очного этапа Конкурса, списков участников очного этапа Конкурса по номинациям;</w:t>
      </w:r>
    </w:p>
    <w:p w:rsidR="00CC4B6F" w:rsidRPr="00A751C6" w:rsidRDefault="00CC4B6F" w:rsidP="00CC4B6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Конкурса;</w:t>
      </w:r>
    </w:p>
    <w:p w:rsidR="00CC4B6F" w:rsidRPr="00A751C6" w:rsidRDefault="00CC4B6F" w:rsidP="00CC4B6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награждения участников Конкурса. 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Решения Оргкомитета оформляются протоколом.</w:t>
      </w: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право:</w:t>
      </w:r>
    </w:p>
    <w:p w:rsidR="00CC4B6F" w:rsidRPr="00A751C6" w:rsidRDefault="00CC4B6F" w:rsidP="00CC4B6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на отказ в принятии материалов, не соответствующих условиям Конкурса;</w:t>
      </w:r>
    </w:p>
    <w:p w:rsidR="00CC4B6F" w:rsidRPr="00A751C6" w:rsidRDefault="00CC4B6F" w:rsidP="00CC4B6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на изменение сроков и места проведения очного этапа Конкурса. </w:t>
      </w: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70FA5">
        <w:rPr>
          <w:rFonts w:ascii="Times New Roman" w:eastAsia="Times New Roman" w:hAnsi="Times New Roman" w:cs="Times New Roman"/>
          <w:b/>
          <w:sz w:val="28"/>
          <w:szCs w:val="28"/>
        </w:rPr>
        <w:t>Экспертный совет и жюри Конкурса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4.1. Для оценки конкурсных заданий заочного этапа Конкурса создается экспертный совет. В состав экспертного совета входят специалисты, имеющие опыт практической, научной работы в системе образования, владеющие навыками экспертизы конкурсных работ.</w:t>
      </w:r>
    </w:p>
    <w:p w:rsidR="00CC4B6F" w:rsidRPr="00A751C6" w:rsidRDefault="00CC4B6F" w:rsidP="00CC4B6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4.2. По каждому конкурсному заданию члены экспертного совета заполняют оценочные ведомости.</w:t>
      </w:r>
    </w:p>
    <w:p w:rsidR="00CC4B6F" w:rsidRPr="00A751C6" w:rsidRDefault="00CC4B6F" w:rsidP="00CC4B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Для оценки конкурсных заданий очного этапа Конкурса создается жюри. В состав жюри входят специалисты, имеющие опыт практической работы в системе образования, деятели науки,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</w:t>
      </w:r>
    </w:p>
    <w:p w:rsidR="00CC4B6F" w:rsidRPr="00A751C6" w:rsidRDefault="00CC4B6F" w:rsidP="00CC4B6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4.4. По каждому конкурсному заданию члены жюри заполняют оценочные ведомости.</w:t>
      </w:r>
    </w:p>
    <w:p w:rsidR="00CC4B6F" w:rsidRPr="00A751C6" w:rsidRDefault="00CC4B6F" w:rsidP="00CC4B6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4.5. Решение жюри окончательное и пересмотру не подлежит. 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70FA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5.1. К участию в Конкурсе приглашаются классные руководители, заместители директоров образовательных организаций по воспитательной работе, методисты по воспитательной работе, педагоги-организаторы, старшие вожатые, вожатые, социальные педагоги, кураторы ученического самоуправления и дет</w:t>
      </w:r>
      <w:r w:rsidR="00070FA5">
        <w:rPr>
          <w:rFonts w:ascii="Times New Roman" w:eastAsia="Times New Roman" w:hAnsi="Times New Roman" w:cs="Times New Roman"/>
          <w:sz w:val="28"/>
          <w:szCs w:val="28"/>
        </w:rPr>
        <w:t xml:space="preserve">ских общественных объединений,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первичных отделений Российского движения школьников и другие заинтересованные педагоги, осуществляющие реализацию воспитательного процесса во внеурочное время, имеющие педагогический стаж работы не менее 3-х лет (для старших вожатых, вожатых, кураторов первичных отделений Российского движения школьников – не менее 1-го года).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CC4B6F" w:rsidRPr="00A751C6" w:rsidRDefault="00CC4B6F" w:rsidP="00CC4B6F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5.2. Для участия в Конкурсе делегируются педагогические работники – победители муниципальных конкурсов педагогических работников «Воспитать человека». Муниципальное образование может быть представлено одним участником Конкурса в каждой  из номинаций</w:t>
      </w:r>
      <w:r w:rsidR="00070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070FA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Конкурса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6.1.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Конкурс проводится по номинациям:</w:t>
      </w:r>
    </w:p>
    <w:p w:rsidR="00CC4B6F" w:rsidRPr="00A751C6" w:rsidRDefault="00CC4B6F" w:rsidP="00CC4B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Гражданское и патриотическое воспитание.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Под гражданским и патриотическим воспитанием подразумеваются такие формы и технологии организации воспитательной деятельности, которые нацелены на формирование гражданской активности и ответственности за современность и будущее своей организации, школы, района, города, поселка, страны; знание, понимание, изучение истории своей страны (добровольчество, поисковая деятельность, военно-патриотические объединения, краеведение, школьные музеи).</w:t>
      </w:r>
    </w:p>
    <w:p w:rsidR="00CC4B6F" w:rsidRPr="00A751C6" w:rsidRDefault="00CC4B6F" w:rsidP="00CC4B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Физическое воспитание.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своему здоровью, здоровому образу жизни, физической активности (спортивные клубы, туристские секции, деятельность, направленная на популяризацию здорового образа жизни).</w:t>
      </w:r>
    </w:p>
    <w:p w:rsidR="00CC4B6F" w:rsidRPr="00A751C6" w:rsidRDefault="00CC4B6F" w:rsidP="00CC4B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Трудовое воспитание.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Воспитание, которое направлено на формирование ответственного, ценностного отношения к труду, профессиональную ориентацию обучающихся.</w:t>
      </w:r>
    </w:p>
    <w:p w:rsidR="00CC4B6F" w:rsidRPr="00A751C6" w:rsidRDefault="00CC4B6F" w:rsidP="00CC4B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Воспитание в </w:t>
      </w:r>
      <w:proofErr w:type="spellStart"/>
      <w:r w:rsidRPr="00A751C6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A7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Формы и технологии работы, связанные с </w:t>
      </w:r>
      <w:proofErr w:type="spellStart"/>
      <w:r w:rsidRPr="00A751C6">
        <w:rPr>
          <w:rFonts w:ascii="Times New Roman" w:eastAsia="Times New Roman" w:hAnsi="Times New Roman" w:cs="Times New Roman"/>
          <w:sz w:val="28"/>
          <w:szCs w:val="28"/>
        </w:rPr>
        <w:t>медиапространством</w:t>
      </w:r>
      <w:proofErr w:type="spellEnd"/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, электронными и печатными СМИ, созданием воспитывающего информационного </w:t>
      </w:r>
      <w:proofErr w:type="spellStart"/>
      <w:r w:rsidRPr="00A751C6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(детские СМИ, сетевые проекты).</w:t>
      </w:r>
    </w:p>
    <w:p w:rsidR="00CC4B6F" w:rsidRPr="00A751C6" w:rsidRDefault="00CC4B6F" w:rsidP="00CC4B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окружающей среде от экологии пространства до экологии слова (экологические движения, проекты, клубы).</w:t>
      </w:r>
    </w:p>
    <w:p w:rsidR="00CC4B6F" w:rsidRPr="00A751C6" w:rsidRDefault="00CC4B6F" w:rsidP="00CC4B6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в работе с детскими общественными организациями.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Система воспитательных форм и технологий, к которым обращается педагог, сопровождающий деятельность детской общественной организации (в том числе первичного отделения РДШ).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070F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Конкурса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FA5" w:rsidRPr="00070FA5" w:rsidRDefault="00CC4B6F" w:rsidP="00070FA5">
      <w:pPr>
        <w:spacing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</w:t>
      </w:r>
      <w:r w:rsidRPr="000E7629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участия в заочном этапе</w:t>
      </w: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93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13A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070FA5" w:rsidRPr="00B4513A">
        <w:rPr>
          <w:rFonts w:ascii="Times New Roman" w:eastAsia="Times New Roman" w:hAnsi="Times New Roman" w:cs="Times New Roman"/>
          <w:b/>
          <w:sz w:val="28"/>
          <w:szCs w:val="28"/>
        </w:rPr>
        <w:t>25 июня</w:t>
      </w:r>
      <w:r w:rsidRPr="00B41216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по электронной почте </w:t>
      </w:r>
      <w:r w:rsidR="00B4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FA5" w:rsidRPr="00070FA5">
        <w:rPr>
          <w:rFonts w:ascii="Times New Roman" w:hAnsi="Times New Roman" w:cs="Times New Roman"/>
          <w:color w:val="0000FF"/>
          <w:sz w:val="28"/>
          <w:szCs w:val="28"/>
        </w:rPr>
        <w:t>chuvashevskaya_le@iumc-dmitrov.ru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t xml:space="preserve"> </w:t>
      </w:r>
      <w:r w:rsidRPr="00B4513A">
        <w:rPr>
          <w:rFonts w:ascii="Times New Roman" w:hAnsi="Times New Roman" w:cs="Times New Roman"/>
          <w:b/>
          <w:sz w:val="28"/>
          <w:szCs w:val="28"/>
        </w:rPr>
        <w:t xml:space="preserve">с пометкой </w:t>
      </w:r>
      <w:r w:rsidRPr="00B4513A">
        <w:rPr>
          <w:rFonts w:ascii="Times New Roman" w:hAnsi="Times New Roman" w:cs="Times New Roman"/>
          <w:sz w:val="28"/>
          <w:szCs w:val="28"/>
        </w:rPr>
        <w:t>в теме письма</w:t>
      </w:r>
      <w:r w:rsidR="00070FA5" w:rsidRPr="00B4513A">
        <w:rPr>
          <w:rFonts w:ascii="Times New Roman" w:eastAsia="Times New Roman" w:hAnsi="Times New Roman" w:cs="Times New Roman"/>
          <w:sz w:val="28"/>
          <w:szCs w:val="28"/>
        </w:rPr>
        <w:t xml:space="preserve"> «Воспитать человека</w:t>
      </w:r>
      <w:r w:rsidR="00B4513A" w:rsidRPr="00B45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CC4B6F" w:rsidRPr="00A751C6" w:rsidRDefault="00070FA5" w:rsidP="00CC4B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Заявку по установленной форме согласно  приложению  2  к  Положению </w:t>
      </w:r>
      <w:r w:rsidR="00CC4B6F"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Областном конкурсе педагогических работников «Воспитать человека»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Положение);</w:t>
      </w:r>
    </w:p>
    <w:p w:rsidR="00CC4B6F" w:rsidRPr="00A751C6" w:rsidRDefault="00070FA5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CC4B6F" w:rsidRPr="00A751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по форме согласно  приложению 3</w:t>
      </w:r>
      <w:r w:rsidR="000E762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настоящему Положению;</w:t>
      </w:r>
    </w:p>
    <w:p w:rsidR="00CC4B6F" w:rsidRPr="00A751C6" w:rsidRDefault="00070FA5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цветную фотографию участника Конкурса (4х6 см);</w:t>
      </w:r>
    </w:p>
    <w:p w:rsidR="00CC4B6F" w:rsidRPr="00A751C6" w:rsidRDefault="00070FA5" w:rsidP="00CC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4B6F" w:rsidRPr="00A751C6">
        <w:rPr>
          <w:rFonts w:ascii="Times New Roman" w:hAnsi="Times New Roman" w:cs="Times New Roman"/>
          <w:sz w:val="28"/>
          <w:szCs w:val="28"/>
        </w:rPr>
        <w:t xml:space="preserve">ссылку на презентационный видеоролик «Секреты воспитания», размещенный в сети </w:t>
      </w:r>
      <w:r w:rsidR="00CC4B6F" w:rsidRPr="00070FA5">
        <w:rPr>
          <w:rFonts w:ascii="Times New Roman" w:hAnsi="Times New Roman" w:cs="Times New Roman"/>
          <w:sz w:val="28"/>
          <w:szCs w:val="28"/>
          <w:u w:val="single"/>
        </w:rPr>
        <w:t>www.youtube.com</w:t>
      </w:r>
      <w:r w:rsidR="00CC4B6F" w:rsidRPr="00A751C6">
        <w:rPr>
          <w:rFonts w:ascii="Times New Roman" w:hAnsi="Times New Roman" w:cs="Times New Roman"/>
          <w:sz w:val="28"/>
          <w:szCs w:val="28"/>
        </w:rPr>
        <w:t xml:space="preserve"> (видеоролик, </w:t>
      </w:r>
      <w:r w:rsidR="00CC4B6F" w:rsidRPr="00070FA5">
        <w:rPr>
          <w:rFonts w:ascii="Times New Roman" w:hAnsi="Times New Roman" w:cs="Times New Roman"/>
          <w:b/>
          <w:sz w:val="28"/>
          <w:szCs w:val="28"/>
        </w:rPr>
        <w:t>не более 3 минут</w:t>
      </w:r>
      <w:r w:rsidR="00CC4B6F" w:rsidRPr="00A751C6">
        <w:rPr>
          <w:rFonts w:ascii="Times New Roman" w:hAnsi="Times New Roman" w:cs="Times New Roman"/>
          <w:sz w:val="28"/>
          <w:szCs w:val="28"/>
        </w:rPr>
        <w:t>, обязательно участие в съемке детей) каждого участника заочного этапа;</w:t>
      </w:r>
    </w:p>
    <w:p w:rsidR="00CC4B6F" w:rsidRPr="00A751C6" w:rsidRDefault="00893374" w:rsidP="00CC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4B6F" w:rsidRPr="00A751C6">
        <w:rPr>
          <w:rFonts w:ascii="Times New Roman" w:hAnsi="Times New Roman" w:cs="Times New Roman"/>
          <w:sz w:val="28"/>
          <w:szCs w:val="28"/>
        </w:rPr>
        <w:t>эссе</w:t>
      </w:r>
      <w:r w:rsidR="00995E28">
        <w:rPr>
          <w:rFonts w:ascii="Times New Roman" w:hAnsi="Times New Roman" w:cs="Times New Roman"/>
          <w:sz w:val="28"/>
          <w:szCs w:val="28"/>
        </w:rPr>
        <w:t xml:space="preserve"> (малое литературное произведение)</w:t>
      </w:r>
      <w:r w:rsidR="00CC4B6F" w:rsidRPr="00A751C6">
        <w:rPr>
          <w:rFonts w:ascii="Times New Roman" w:hAnsi="Times New Roman" w:cs="Times New Roman"/>
          <w:sz w:val="28"/>
          <w:szCs w:val="28"/>
        </w:rPr>
        <w:t xml:space="preserve">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на тему «В воспитании все дело в том, кто воспитатель…»</w:t>
      </w:r>
      <w:r w:rsidR="00CC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B6F" w:rsidRPr="00893374">
        <w:rPr>
          <w:rFonts w:ascii="Times New Roman" w:eastAsia="Times New Roman" w:hAnsi="Times New Roman" w:cs="Times New Roman"/>
          <w:i/>
          <w:sz w:val="28"/>
          <w:szCs w:val="28"/>
        </w:rPr>
        <w:t>(Д. Писарев)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4B6F" w:rsidRPr="00893374">
        <w:rPr>
          <w:rFonts w:ascii="Times New Roman" w:hAnsi="Times New Roman" w:cs="Times New Roman"/>
          <w:b/>
          <w:sz w:val="28"/>
          <w:szCs w:val="28"/>
        </w:rPr>
        <w:t>не более 3 страниц</w:t>
      </w:r>
      <w:r w:rsidR="00CC4B6F" w:rsidRPr="00A751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4B6F" w:rsidRPr="00A751C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C4B6F" w:rsidRPr="00A75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B6F" w:rsidRPr="00A751C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C4B6F" w:rsidRPr="00A75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B6F" w:rsidRPr="00A751C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C4B6F" w:rsidRPr="00A751C6">
        <w:rPr>
          <w:rFonts w:ascii="Times New Roman" w:hAnsi="Times New Roman" w:cs="Times New Roman"/>
          <w:sz w:val="28"/>
          <w:szCs w:val="28"/>
        </w:rPr>
        <w:t>, 14 шрифт, полуторный интервал).</w:t>
      </w:r>
    </w:p>
    <w:p w:rsidR="00CC4B6F" w:rsidRPr="00A751C6" w:rsidRDefault="00CC4B6F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Материалы, поступившие на Конкурс, </w:t>
      </w:r>
      <w:r w:rsidRPr="00B91C95">
        <w:rPr>
          <w:rFonts w:ascii="Times New Roman" w:eastAsia="Times New Roman" w:hAnsi="Times New Roman" w:cs="Times New Roman"/>
          <w:b/>
          <w:sz w:val="28"/>
          <w:szCs w:val="28"/>
        </w:rPr>
        <w:t>не рецензируются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B6F" w:rsidRPr="00A751C6" w:rsidRDefault="00CC4B6F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заочном этапе экспертный совет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оценку  </w:t>
      </w:r>
      <w:r w:rsidRPr="00A751C6">
        <w:rPr>
          <w:rFonts w:ascii="Times New Roman" w:hAnsi="Times New Roman" w:cs="Times New Roman"/>
          <w:sz w:val="28"/>
          <w:szCs w:val="28"/>
        </w:rPr>
        <w:t>презентационного видеоролика «Секр</w:t>
      </w:r>
      <w:r w:rsidR="00B91C95">
        <w:rPr>
          <w:rFonts w:ascii="Times New Roman" w:hAnsi="Times New Roman" w:cs="Times New Roman"/>
          <w:sz w:val="28"/>
          <w:szCs w:val="28"/>
        </w:rPr>
        <w:t xml:space="preserve">еты воспитания», и эссе на тему: </w:t>
      </w:r>
      <w:r w:rsidRPr="00A751C6">
        <w:rPr>
          <w:rFonts w:ascii="Times New Roman" w:hAnsi="Times New Roman" w:cs="Times New Roman"/>
          <w:sz w:val="28"/>
          <w:szCs w:val="28"/>
        </w:rPr>
        <w:t xml:space="preserve">«В воспитании все дело в том, кто воспитатель…»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по критериям, установленным пунктами  8.1.1.; </w:t>
      </w:r>
      <w:r w:rsidR="000E7629">
        <w:rPr>
          <w:rFonts w:ascii="Times New Roman" w:eastAsia="Times New Roman" w:hAnsi="Times New Roman" w:cs="Times New Roman"/>
          <w:sz w:val="28"/>
          <w:szCs w:val="28"/>
        </w:rPr>
        <w:t xml:space="preserve">8.1.2.  настоящего  Положения. </w:t>
      </w:r>
    </w:p>
    <w:p w:rsidR="00CC4B6F" w:rsidRPr="00A751C6" w:rsidRDefault="00CC4B6F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7.4.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Участники, набравшие наибольшее количество баллов (выше среднего) в своей номинации по результатам заочного этапа Конкурса, допускаются к участию в очном этапе Конкурса.</w:t>
      </w:r>
    </w:p>
    <w:p w:rsidR="000E7629" w:rsidRDefault="00CC4B6F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7.5. </w:t>
      </w:r>
      <w:r w:rsidRPr="000E7629">
        <w:rPr>
          <w:rFonts w:ascii="Times New Roman" w:eastAsia="Times New Roman" w:hAnsi="Times New Roman" w:cs="Times New Roman"/>
          <w:b/>
          <w:sz w:val="28"/>
          <w:szCs w:val="28"/>
        </w:rPr>
        <w:t>Второй этап – очный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Пройдет </w:t>
      </w:r>
      <w:r w:rsidRPr="000E7629">
        <w:rPr>
          <w:rFonts w:ascii="Times New Roman" w:eastAsia="Times New Roman" w:hAnsi="Times New Roman" w:cs="Times New Roman"/>
          <w:b/>
          <w:sz w:val="28"/>
          <w:szCs w:val="28"/>
        </w:rPr>
        <w:t>в сентябре</w:t>
      </w:r>
      <w:r w:rsidR="000E7629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CC4B6F" w:rsidRPr="00A751C6" w:rsidRDefault="00CC4B6F" w:rsidP="000E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Состоит из двух туров. 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7.5.1.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Первый очный тур (по номинациям):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Первый очный тур включает 2 конкурсных задания:</w:t>
      </w:r>
    </w:p>
    <w:p w:rsidR="00CC4B6F" w:rsidRPr="00A751C6" w:rsidRDefault="00CC4B6F" w:rsidP="00CC4B6F">
      <w:pPr>
        <w:numPr>
          <w:ilvl w:val="0"/>
          <w:numId w:val="11"/>
        </w:numPr>
        <w:shd w:val="clear" w:color="auto" w:fill="FFFFFF"/>
        <w:spacing w:after="0" w:line="25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Открытое занятие.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Открытое занятие проводится по заявленной конкурсантом теме, отражающей номинацию Конкурса и специфику работы участника. Занятие проводится с незнакомой группой обучающихся. Техническое оборудование для занятия, а также группа учащихся предоставляется участнику в соответствии с заявкой.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Участник до начала конкурсного задания  представляет каждому члену жюри сценарный план занятия с указанием цели, задач, ожидаемых результатов, системы оценки результата занятия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Регламент – 25 минут.</w:t>
      </w:r>
    </w:p>
    <w:p w:rsidR="00CC4B6F" w:rsidRPr="00A751C6" w:rsidRDefault="00CC4B6F" w:rsidP="00CC4B6F">
      <w:pPr>
        <w:numPr>
          <w:ilvl w:val="0"/>
          <w:numId w:val="12"/>
        </w:numPr>
        <w:shd w:val="clear" w:color="auto" w:fill="FFFFFF"/>
        <w:spacing w:after="0" w:line="25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lastRenderedPageBreak/>
        <w:t>Биатлон – конкурсное испытание, предполагающее оценку знаний участников в профессиональной сфере. Биатлон представляет из себя быстрый публичный ответ на вопрос или решение кейса. Участник, давший большее число правильных ответов, получает большее количество баллов.</w:t>
      </w:r>
    </w:p>
    <w:p w:rsidR="00CC4B6F" w:rsidRPr="00A751C6" w:rsidRDefault="00CC4B6F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7.5.2.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Первый очный тур оценивает жюри по критериям, установленным пунктами  8.2.1.; </w:t>
      </w:r>
      <w:r w:rsidR="00B4513A">
        <w:rPr>
          <w:rFonts w:ascii="Times New Roman" w:eastAsia="Times New Roman" w:hAnsi="Times New Roman" w:cs="Times New Roman"/>
          <w:sz w:val="28"/>
          <w:szCs w:val="28"/>
        </w:rPr>
        <w:t>8.2.2.  настоящего  Положения.</w:t>
      </w:r>
    </w:p>
    <w:p w:rsidR="00CC4B6F" w:rsidRPr="00A751C6" w:rsidRDefault="00CC4B6F" w:rsidP="00CC4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 xml:space="preserve">7.5.3. </w:t>
      </w:r>
      <w:r w:rsidRPr="00A75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Участники, набравшие наибольшее количество баллов в своей номинации по итогам первого тура очного этапа Конкурса, объявляются победителями Конкурса.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в каждой номинации присваиваются звания: Дипломант 1 степени, Дипломант 2 степени, Дипломант 3 степени. При условии равенства баллов у нескольких участников, количество Дипломантов увеличивается. </w:t>
      </w:r>
    </w:p>
    <w:p w:rsidR="00CC4B6F" w:rsidRPr="00A751C6" w:rsidRDefault="00CC4B6F" w:rsidP="00CC4B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7.5.4.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Победители в каждой номинации (Дипломанты 1 степени) </w:t>
      </w:r>
      <w:r w:rsidRPr="00A751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допускаются к участию во втором туре очного этапа Конкурса.  </w:t>
      </w:r>
    </w:p>
    <w:p w:rsidR="00CC4B6F" w:rsidRPr="00A751C6" w:rsidRDefault="00CC4B6F" w:rsidP="00CC4B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7.5.5.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Участники, не прошедшие во второй очный тур, получают возможность увидеть опыт участия в нем своих коллег.</w:t>
      </w:r>
    </w:p>
    <w:p w:rsidR="00CC4B6F" w:rsidRPr="00A751C6" w:rsidRDefault="000E7629" w:rsidP="00CC4B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7.5.6. </w:t>
      </w:r>
      <w:r>
        <w:rPr>
          <w:rFonts w:ascii="Times New Roman" w:eastAsia="Times New Roman" w:hAnsi="Times New Roman" w:cs="Times New Roman"/>
          <w:sz w:val="28"/>
          <w:szCs w:val="28"/>
        </w:rPr>
        <w:t>Второй очный тур включает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 конкурсное испытание «Публичное выступление». 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Тема выступления сообщается финалистам после подведения итогов первого очного тура. При публичном выступлении допустимо использование привезенных участником презентационных, аудио и видеоматериалов, музыкальных инструментов, оборудования, инвентаря.</w:t>
      </w:r>
    </w:p>
    <w:p w:rsidR="00CC4B6F" w:rsidRPr="00A751C6" w:rsidRDefault="00CC4B6F" w:rsidP="00CC4B6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Регламент – до 7 минут, ответы на вопросы членов жюри – до 3 минут. </w:t>
      </w:r>
    </w:p>
    <w:p w:rsidR="00CC4B6F" w:rsidRPr="00A751C6" w:rsidRDefault="000E7629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7.5.7. </w:t>
      </w:r>
      <w:r w:rsidR="00CC4B6F" w:rsidRPr="00A751C6">
        <w:rPr>
          <w:rFonts w:ascii="Times New Roman" w:eastAsia="Times New Roman" w:hAnsi="Times New Roman" w:cs="Times New Roman"/>
          <w:bCs/>
          <w:iCs/>
          <w:sz w:val="28"/>
          <w:szCs w:val="28"/>
        </w:rPr>
        <w:t>Жюри оценивает выполнение конкурсного задания второго очного тура по критериям, установленным пунктом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8.2.3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="00CC4B6F" w:rsidRPr="00A751C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C4B6F" w:rsidRPr="00A751C6" w:rsidRDefault="00E519FE" w:rsidP="00CC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7.5.8.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>Участник Конкурса, набравший наибольшее количество баллов по итогам второго тура очного этапа</w:t>
      </w:r>
      <w:r w:rsidR="00CC4B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Лауреатом Конкурса.</w:t>
      </w:r>
    </w:p>
    <w:p w:rsidR="00CC4B6F" w:rsidRPr="00A751C6" w:rsidRDefault="00E519FE" w:rsidP="00CC4B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7.5.9. </w:t>
      </w:r>
      <w:r w:rsidR="00CC4B6F" w:rsidRPr="00A751C6">
        <w:rPr>
          <w:rFonts w:ascii="Times New Roman" w:eastAsia="Times New Roman" w:hAnsi="Times New Roman" w:cs="Times New Roman"/>
          <w:sz w:val="28"/>
          <w:szCs w:val="28"/>
        </w:rPr>
        <w:t xml:space="preserve">Расходы по командированию участников Конкурса на областном уровне осуществляются за счет направляющей стороны. </w:t>
      </w:r>
    </w:p>
    <w:p w:rsidR="00CC4B6F" w:rsidRPr="00A751C6" w:rsidRDefault="00CC4B6F" w:rsidP="00CC4B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3450C">
        <w:rPr>
          <w:rFonts w:ascii="Times New Roman" w:eastAsia="Times New Roman" w:hAnsi="Times New Roman" w:cs="Times New Roman"/>
          <w:b/>
          <w:sz w:val="28"/>
          <w:szCs w:val="28"/>
        </w:rPr>
        <w:t>Кри</w:t>
      </w:r>
      <w:r w:rsidR="00F3450C" w:rsidRPr="00F3450C">
        <w:rPr>
          <w:rFonts w:ascii="Times New Roman" w:eastAsia="Times New Roman" w:hAnsi="Times New Roman" w:cs="Times New Roman"/>
          <w:b/>
          <w:sz w:val="28"/>
          <w:szCs w:val="28"/>
        </w:rPr>
        <w:t>терии оценки конкурсных заданий</w:t>
      </w:r>
    </w:p>
    <w:p w:rsidR="00CC4B6F" w:rsidRPr="00B4513A" w:rsidRDefault="00CC4B6F" w:rsidP="00CC4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8.1. Критерии оценки конкурсных заданий заочного этапа: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8.1.1</w:t>
      </w:r>
      <w:r w:rsidRPr="00F3450C">
        <w:rPr>
          <w:rFonts w:ascii="Times New Roman" w:eastAsia="Times New Roman" w:hAnsi="Times New Roman" w:cs="Times New Roman"/>
          <w:b/>
          <w:sz w:val="28"/>
          <w:szCs w:val="28"/>
        </w:rPr>
        <w:t>. Презентационный видеоролик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3450C">
        <w:rPr>
          <w:rFonts w:ascii="Times New Roman" w:eastAsia="Times New Roman" w:hAnsi="Times New Roman" w:cs="Times New Roman"/>
          <w:b/>
          <w:sz w:val="28"/>
          <w:szCs w:val="28"/>
        </w:rPr>
        <w:t>Секреты воспитания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умение представить результаты педагогической деятельности;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творческий замысел;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содержательность;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умение представить результаты сотрудничества с социальными партнерами и представителями основных институтов социализации обучающихся;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ценностно-целевых установок современному национальному воспитательному идеалу (см. Концепцию духовно-нравственного развития и воспитания личности гражданина России</w:t>
      </w:r>
      <w:bookmarkStart w:id="0" w:name="_ftnref1"/>
      <w:r w:rsidR="00B4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_ftn1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[1]</w:t>
        </w:r>
      </w:hyperlink>
      <w:bookmarkEnd w:id="0"/>
      <w:r w:rsidRPr="00A751C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4B6F" w:rsidRPr="00A751C6" w:rsidRDefault="00CC4B6F" w:rsidP="00CC4B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качество технического исполнения.</w:t>
      </w:r>
    </w:p>
    <w:p w:rsidR="00CC4B6F" w:rsidRPr="00E148E8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Максимальная оценка – 10 баллов.</w:t>
      </w:r>
    </w:p>
    <w:p w:rsidR="00CC4B6F" w:rsidRPr="00E148E8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8.1.2. </w:t>
      </w:r>
      <w:r w:rsidRPr="00F3450C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8E8">
        <w:rPr>
          <w:rFonts w:ascii="Times New Roman" w:hAnsi="Times New Roman" w:cs="Times New Roman"/>
          <w:sz w:val="28"/>
          <w:szCs w:val="28"/>
        </w:rPr>
        <w:t>«</w:t>
      </w:r>
      <w:r w:rsidRPr="00F3450C">
        <w:rPr>
          <w:rFonts w:ascii="Times New Roman" w:hAnsi="Times New Roman" w:cs="Times New Roman"/>
          <w:b/>
          <w:sz w:val="28"/>
          <w:szCs w:val="28"/>
        </w:rPr>
        <w:t>В воспитании все дело в том, кто воспитатель…</w:t>
      </w:r>
      <w:r w:rsidRPr="00E148E8">
        <w:rPr>
          <w:rFonts w:ascii="Times New Roman" w:hAnsi="Times New Roman" w:cs="Times New Roman"/>
          <w:sz w:val="28"/>
          <w:szCs w:val="28"/>
        </w:rPr>
        <w:t>»: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степень самостоятельности при выполнении работы (представление собственной точки зрения (позиции, отношения) при раскрытии темы;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соответствие заданной теме;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 xml:space="preserve">четкость формулирования позиция автора в начале эссе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1C6">
        <w:rPr>
          <w:rFonts w:ascii="Times New Roman" w:hAnsi="Times New Roman" w:cs="Times New Roman"/>
          <w:color w:val="000000"/>
          <w:sz w:val="28"/>
          <w:szCs w:val="28"/>
        </w:rPr>
        <w:t>и постановки  ключевых проблем;</w:t>
      </w:r>
    </w:p>
    <w:p w:rsidR="00CC4B6F" w:rsidRPr="00E148E8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достаточность и логичность аргументации своей позиции 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опорой на факты общественной </w:t>
      </w:r>
      <w:r w:rsidRPr="00A751C6">
        <w:rPr>
          <w:rFonts w:ascii="Times New Roman" w:hAnsi="Times New Roman" w:cs="Times New Roman"/>
          <w:color w:val="000000"/>
          <w:sz w:val="28"/>
          <w:szCs w:val="28"/>
        </w:rPr>
        <w:t>жизни, научные позиции  или собственный опыт;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оригинальность суждений;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четкость формулировки выводов;</w:t>
      </w:r>
    </w:p>
    <w:p w:rsidR="00CC4B6F" w:rsidRPr="00A751C6" w:rsidRDefault="00CC4B6F" w:rsidP="00CC4B6F">
      <w:pPr>
        <w:pStyle w:val="a4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 оформления текста работы (отсутствие ошибок, стилевое единство и выразительность речи). </w:t>
      </w:r>
    </w:p>
    <w:p w:rsidR="00CC4B6F" w:rsidRPr="00A751C6" w:rsidRDefault="00CC4B6F" w:rsidP="00CC4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аксимальная оценка – 10 баллов.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8.2. Критерии оценки конкурсных заданий очного этапа:</w:t>
      </w:r>
    </w:p>
    <w:p w:rsidR="00CC4B6F" w:rsidRPr="00E148E8" w:rsidRDefault="00CC4B6F" w:rsidP="00CC4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8.2.1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>. Открытое занятие: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E8">
        <w:rPr>
          <w:rFonts w:ascii="Times New Roman" w:eastAsia="Times New Roman" w:hAnsi="Times New Roman" w:cs="Times New Roman"/>
          <w:sz w:val="28"/>
          <w:szCs w:val="28"/>
        </w:rPr>
        <w:t>соответствие цели и поставленным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задачам;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цели и задач, ожидаемых результатов, заявленной аудитории (возраст, контингент);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разнообразие форм и методов работы;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форм и методов работы;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ценностно-целевых установок деятельности современному национальному воспитательному идеалу;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ориентированность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</w:r>
      <w:hyperlink r:id="rId6" w:anchor="_ftn2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[2]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> (для всех номинаций);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ориентированность открытого занятия на формирование у детей патриотизма, чувства гордости за свою Родину, готовности к защите интересов Отечества, ответственности за будущее России; развитие поисковой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и краеведческой деятельности, детского познавательного туризма</w:t>
      </w:r>
      <w:hyperlink r:id="rId7" w:anchor="_ftn3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[3]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> (для номинации гражданское и патриотическое воспитание);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ориентированность открытого занятия на формирование у подрастающего поколения ответственного отношения к своему здоровью и потребности в здоровом образе жизни</w:t>
      </w:r>
      <w:r w:rsidR="00F3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_ftn4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[4]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> (для номинации физическое воспитание);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ориентированность открытого занятия на формирование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формирование профессионального самоопределения </w:t>
      </w:r>
      <w:hyperlink r:id="rId9" w:anchor="_ftn5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[5]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> (для номинации трудовое воспитание);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ориентированность открытого занятия на 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</w:t>
      </w:r>
      <w:hyperlink r:id="rId10" w:anchor="_ftn6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[6]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 (для номинации воспитание в </w:t>
      </w:r>
      <w:proofErr w:type="spellStart"/>
      <w:r w:rsidRPr="00A751C6">
        <w:rPr>
          <w:rFonts w:ascii="Times New Roman" w:eastAsia="Times New Roman" w:hAnsi="Times New Roman" w:cs="Times New Roman"/>
          <w:sz w:val="28"/>
          <w:szCs w:val="28"/>
        </w:rPr>
        <w:t>медиапротранстве</w:t>
      </w:r>
      <w:proofErr w:type="spellEnd"/>
      <w:r w:rsidRPr="00A751C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ориентированность открытого занятия на развитие у детей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  <w:hyperlink r:id="rId11" w:anchor="_ftn7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[7]</w:t>
        </w:r>
      </w:hyperlink>
      <w:r w:rsidRPr="00A751C6">
        <w:rPr>
          <w:rFonts w:ascii="Times New Roman" w:eastAsia="Times New Roman" w:hAnsi="Times New Roman" w:cs="Times New Roman"/>
          <w:sz w:val="28"/>
          <w:szCs w:val="28"/>
        </w:rPr>
        <w:t> (для номинации экологическое воспитание);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ориентированность открытого занятия на привлечение детей</w:t>
      </w:r>
      <w:r w:rsidR="00F3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</w:t>
      </w:r>
      <w:r w:rsidR="00F3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_ftn8" w:history="1">
        <w:r w:rsidRPr="00A75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[8]</w:t>
        </w:r>
      </w:hyperlink>
      <w:r w:rsidR="00F3450C">
        <w:t xml:space="preserve"> 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(для номинации воспитание в работе с детскими общественными организациями);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творческая находка;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результата заявленной цели;</w:t>
      </w:r>
    </w:p>
    <w:p w:rsidR="00CC4B6F" w:rsidRPr="00A751C6" w:rsidRDefault="00CC4B6F" w:rsidP="00CC4B6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система оценки результата занятия.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Максимальная оценка – 20 баллов.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8.2.2. 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>Биатлон</w:t>
      </w:r>
    </w:p>
    <w:p w:rsidR="00CC4B6F" w:rsidRPr="00A751C6" w:rsidRDefault="00CC4B6F" w:rsidP="00CC4B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общая и профессиональная эрудиция;</w:t>
      </w:r>
    </w:p>
    <w:p w:rsidR="00CC4B6F" w:rsidRPr="00A751C6" w:rsidRDefault="00CC4B6F" w:rsidP="00CC4B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умение представить ценностную ориентацию своей педагогической деятельности;</w:t>
      </w:r>
    </w:p>
    <w:p w:rsidR="00CC4B6F" w:rsidRPr="00A751C6" w:rsidRDefault="00CC4B6F" w:rsidP="00CC4B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свою позицию;</w:t>
      </w:r>
    </w:p>
    <w:p w:rsidR="00CC4B6F" w:rsidRPr="00A751C6" w:rsidRDefault="00CC4B6F" w:rsidP="00CC4B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скорость мышления;</w:t>
      </w:r>
    </w:p>
    <w:p w:rsidR="00CC4B6F" w:rsidRPr="00A751C6" w:rsidRDefault="00CC4B6F" w:rsidP="00CC4B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мастерство публичного выступления.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Максимальная оценка – 6 баллов.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8.2.3. </w:t>
      </w:r>
      <w:r w:rsidRPr="00E148E8">
        <w:rPr>
          <w:rFonts w:ascii="Times New Roman" w:eastAsia="Times New Roman" w:hAnsi="Times New Roman" w:cs="Times New Roman"/>
          <w:sz w:val="28"/>
          <w:szCs w:val="28"/>
        </w:rPr>
        <w:t>Публичное выступление: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предложенной теме;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содержательность выступления;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соответствие ценностно-целевых установок современному национальному воспитательному идеалу;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творческий замысел;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51C6">
        <w:rPr>
          <w:rFonts w:ascii="Times New Roman" w:eastAsia="Times New Roman" w:hAnsi="Times New Roman" w:cs="Times New Roman"/>
          <w:sz w:val="28"/>
          <w:szCs w:val="28"/>
        </w:rPr>
        <w:t>аудио-визуальное</w:t>
      </w:r>
      <w:proofErr w:type="spellEnd"/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выступления;</w:t>
      </w:r>
    </w:p>
    <w:p w:rsidR="00CC4B6F" w:rsidRPr="00A751C6" w:rsidRDefault="00CC4B6F" w:rsidP="00CC4B6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мастерство публичного выступления.</w:t>
      </w:r>
    </w:p>
    <w:p w:rsidR="00CC4B6F" w:rsidRPr="00A751C6" w:rsidRDefault="00CC4B6F" w:rsidP="00CC4B6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Максимальная оценка – 10 баллов.</w:t>
      </w:r>
    </w:p>
    <w:p w:rsidR="00CC4B6F" w:rsidRPr="00A751C6" w:rsidRDefault="00CC4B6F" w:rsidP="00CC4B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3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0C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CC4B6F" w:rsidRPr="00F3450C" w:rsidRDefault="00CC4B6F" w:rsidP="00CC4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9.1. Победителям в каждой номинации и Лауреату Конкурса вручаются  дипломы.  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9.2. Все участники финального этапа Конкурса получают диплом участника финального этапа.  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Победители Конкурса в номинациях (Дипломанты 1 степени), Лауреат Конкурса решением Оргкомитета в дальнейшем направляются на участие во Всероссийском конкурсе. </w:t>
      </w:r>
    </w:p>
    <w:p w:rsidR="00CC4B6F" w:rsidRPr="00A751C6" w:rsidRDefault="00CC4B6F" w:rsidP="00CC4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F979D2" w:rsidRDefault="00CC4B6F" w:rsidP="00CC4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995E28" w:rsidRDefault="00CC4B6F" w:rsidP="00CC4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E2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CC4B6F" w:rsidRPr="00995E28" w:rsidRDefault="00CC4B6F" w:rsidP="00CC4B6F">
      <w:pPr>
        <w:pStyle w:val="a6"/>
        <w:spacing w:after="150"/>
        <w:jc w:val="both"/>
        <w:rPr>
          <w:rFonts w:ascii="&amp;quot" w:hAnsi="&amp;quot"/>
        </w:rPr>
      </w:pPr>
      <w:bookmarkStart w:id="1" w:name="_ftn1"/>
      <w:r w:rsidRPr="00995E28">
        <w:rPr>
          <w:rFonts w:ascii="&amp;quot" w:hAnsi="&amp;quot"/>
        </w:rPr>
        <w:t>[</w:t>
      </w:r>
      <w:r w:rsidR="003F65F5">
        <w:rPr>
          <w:rFonts w:ascii="&amp;quot" w:hAnsi="&amp;quot"/>
        </w:rPr>
        <w:t>1</w:t>
      </w:r>
      <w:hyperlink r:id="rId13" w:anchor="_ftnref1" w:history="1">
        <w:r w:rsidRPr="00995E28">
          <w:rPr>
            <w:rStyle w:val="a5"/>
            <w:rFonts w:ascii="&amp;quot" w:hAnsi="&amp;quot"/>
          </w:rPr>
          <w:t>]</w:t>
        </w:r>
      </w:hyperlink>
      <w:bookmarkEnd w:id="1"/>
      <w:r w:rsidRPr="00995E28">
        <w:rPr>
          <w:rFonts w:ascii="&amp;quot" w:hAnsi="&amp;quot"/>
        </w:rPr>
        <w:t xml:space="preserve"> 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995E28">
        <w:rPr>
          <w:rFonts w:ascii="&amp;quot" w:hAnsi="&amp;quot"/>
          <w:i/>
        </w:rPr>
        <w:t xml:space="preserve">» </w:t>
      </w:r>
      <w:r w:rsidRPr="00995E28">
        <w:rPr>
          <w:rStyle w:val="a8"/>
          <w:rFonts w:ascii="&amp;quot" w:hAnsi="&amp;quot"/>
        </w:rPr>
        <w:t xml:space="preserve">(Данилюк А.Я., Кондаков А.М., </w:t>
      </w:r>
      <w:proofErr w:type="spellStart"/>
      <w:r w:rsidRPr="00995E28">
        <w:rPr>
          <w:rStyle w:val="a8"/>
          <w:rFonts w:ascii="&amp;quot" w:hAnsi="&amp;quot"/>
        </w:rPr>
        <w:t>Тишков</w:t>
      </w:r>
      <w:proofErr w:type="spellEnd"/>
      <w:r w:rsidRPr="00995E28">
        <w:rPr>
          <w:rStyle w:val="a8"/>
          <w:rFonts w:ascii="&amp;quot" w:hAnsi="&amp;quot"/>
        </w:rPr>
        <w:t xml:space="preserve"> В.А. Концепция духовно-нравственного развития и воспитания личности гражданина России. М.: Просвещение, 2009. с.14).</w:t>
      </w:r>
    </w:p>
    <w:bookmarkStart w:id="2" w:name="_ftn2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"_ftnref2"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[2]</w:t>
      </w:r>
      <w:r w:rsidRPr="00995E28">
        <w:rPr>
          <w:rFonts w:ascii="&amp;quot" w:hAnsi="&amp;quot"/>
        </w:rPr>
        <w:fldChar w:fldCharType="end"/>
      </w:r>
      <w:bookmarkEnd w:id="2"/>
      <w:r w:rsidR="00CC4B6F" w:rsidRPr="00995E28">
        <w:rPr>
          <w:rFonts w:ascii="&amp;quot" w:hAnsi="&amp;quot"/>
        </w:rPr>
        <w:t xml:space="preserve"> Стратегия развития воспитания до 2025 года.</w:t>
      </w:r>
    </w:p>
    <w:bookmarkStart w:id="3" w:name="_ftn3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"_ftnref3"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[3]</w:t>
      </w:r>
      <w:r w:rsidRPr="00995E28">
        <w:rPr>
          <w:rFonts w:ascii="&amp;quot" w:hAnsi="&amp;quot"/>
        </w:rPr>
        <w:fldChar w:fldCharType="end"/>
      </w:r>
      <w:bookmarkEnd w:id="3"/>
      <w:r w:rsidR="00CC4B6F" w:rsidRPr="00995E28">
        <w:rPr>
          <w:rFonts w:ascii="&amp;quot" w:hAnsi="&amp;quot"/>
        </w:rPr>
        <w:t xml:space="preserve"> Там же.</w:t>
      </w:r>
    </w:p>
    <w:bookmarkStart w:id="4" w:name="_ftn4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"_ftnref4"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[4]</w:t>
      </w:r>
      <w:r w:rsidRPr="00995E28">
        <w:rPr>
          <w:rFonts w:ascii="&amp;quot" w:hAnsi="&amp;quot"/>
        </w:rPr>
        <w:fldChar w:fldCharType="end"/>
      </w:r>
      <w:bookmarkEnd w:id="4"/>
      <w:r w:rsidR="00CC4B6F" w:rsidRPr="00995E28">
        <w:rPr>
          <w:rFonts w:ascii="&amp;quot" w:hAnsi="&amp;quot"/>
        </w:rPr>
        <w:t xml:space="preserve"> Там же.</w:t>
      </w:r>
    </w:p>
    <w:bookmarkStart w:id="5" w:name="_ftn5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"_ftnref5"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[5]</w:t>
      </w:r>
      <w:r w:rsidRPr="00995E28">
        <w:rPr>
          <w:rFonts w:ascii="&amp;quot" w:hAnsi="&amp;quot"/>
        </w:rPr>
        <w:fldChar w:fldCharType="end"/>
      </w:r>
      <w:bookmarkEnd w:id="5"/>
      <w:r w:rsidR="00CC4B6F" w:rsidRPr="00995E28">
        <w:rPr>
          <w:rFonts w:ascii="&amp;quot" w:hAnsi="&amp;quot"/>
        </w:rPr>
        <w:t xml:space="preserve"> Там же.</w:t>
      </w:r>
    </w:p>
    <w:bookmarkStart w:id="6" w:name="_ftn6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"_ftnref6"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[6]</w:t>
      </w:r>
      <w:r w:rsidRPr="00995E28">
        <w:rPr>
          <w:rFonts w:ascii="&amp;quot" w:hAnsi="&amp;quot"/>
        </w:rPr>
        <w:fldChar w:fldCharType="end"/>
      </w:r>
      <w:bookmarkEnd w:id="6"/>
      <w:r w:rsidR="00CC4B6F" w:rsidRPr="00995E28">
        <w:rPr>
          <w:rFonts w:ascii="&amp;quot" w:hAnsi="&amp;quot"/>
        </w:rPr>
        <w:t xml:space="preserve"> Там же.</w:t>
      </w:r>
    </w:p>
    <w:bookmarkStart w:id="7" w:name="_ftn7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"_ftnref7"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[7]</w:t>
      </w:r>
      <w:r w:rsidRPr="00995E28">
        <w:rPr>
          <w:rFonts w:ascii="&amp;quot" w:hAnsi="&amp;quot"/>
        </w:rPr>
        <w:fldChar w:fldCharType="end"/>
      </w:r>
      <w:bookmarkEnd w:id="7"/>
      <w:r w:rsidR="00CC4B6F" w:rsidRPr="00995E28">
        <w:rPr>
          <w:rFonts w:ascii="&amp;quot" w:hAnsi="&amp;quot"/>
        </w:rPr>
        <w:t xml:space="preserve"> Стратегия развития воспитания до 2025 года.</w:t>
      </w:r>
    </w:p>
    <w:bookmarkStart w:id="8" w:name="_ftn8"/>
    <w:p w:rsidR="00CC4B6F" w:rsidRPr="00995E28" w:rsidRDefault="007033D3" w:rsidP="00CC4B6F">
      <w:pPr>
        <w:pStyle w:val="a6"/>
        <w:spacing w:after="150"/>
        <w:jc w:val="both"/>
        <w:rPr>
          <w:rFonts w:ascii="&amp;quot" w:hAnsi="&amp;quot"/>
        </w:rPr>
      </w:pPr>
      <w:r w:rsidRPr="00995E28">
        <w:rPr>
          <w:rFonts w:ascii="&amp;quot" w:hAnsi="&amp;quot"/>
        </w:rPr>
        <w:fldChar w:fldCharType="begin"/>
      </w:r>
      <w:r w:rsidR="00CC4B6F" w:rsidRPr="00995E28">
        <w:rPr>
          <w:rFonts w:ascii="&amp;quot" w:hAnsi="&amp;quot"/>
        </w:rPr>
        <w:instrText xml:space="preserve"> HYPERLINK "http://mpgu.su/obrazovanie/konkurs-vospitat-cheloveka/polozhenie-o-konkurse/" \l "_ftnref8" </w:instrText>
      </w:r>
      <w:r w:rsidRPr="00995E28">
        <w:rPr>
          <w:rFonts w:ascii="&amp;quot" w:hAnsi="&amp;quot"/>
        </w:rPr>
        <w:fldChar w:fldCharType="separate"/>
      </w:r>
      <w:r w:rsidR="00CC4B6F" w:rsidRPr="00995E28">
        <w:rPr>
          <w:rStyle w:val="a5"/>
          <w:rFonts w:ascii="&amp;quot" w:hAnsi="&amp;quot"/>
        </w:rPr>
        <w:t>[8]</w:t>
      </w:r>
      <w:r w:rsidRPr="00995E28">
        <w:rPr>
          <w:rFonts w:ascii="&amp;quot" w:hAnsi="&amp;quot"/>
        </w:rPr>
        <w:fldChar w:fldCharType="end"/>
      </w:r>
      <w:bookmarkEnd w:id="8"/>
      <w:r w:rsidR="00CC4B6F" w:rsidRPr="00995E28">
        <w:rPr>
          <w:rFonts w:ascii="&amp;quot" w:hAnsi="&amp;quot"/>
        </w:rPr>
        <w:t xml:space="preserve"> Там же.</w:t>
      </w:r>
      <w:bookmarkStart w:id="9" w:name="_GoBack"/>
      <w:bookmarkEnd w:id="9"/>
    </w:p>
    <w:p w:rsidR="00CC4B6F" w:rsidRPr="00995E28" w:rsidRDefault="00CC4B6F" w:rsidP="00CC4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995E28" w:rsidRDefault="00995E28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ind w:left="4956" w:firstLine="431"/>
        <w:jc w:val="both"/>
        <w:rPr>
          <w:color w:val="auto"/>
        </w:rPr>
      </w:pPr>
      <w:r w:rsidRPr="00A751C6">
        <w:rPr>
          <w:color w:val="auto"/>
        </w:rPr>
        <w:lastRenderedPageBreak/>
        <w:t>Приложение 1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к Положению о Московском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 xml:space="preserve">областном конкурсе 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«Воспитать человека»</w:t>
      </w:r>
    </w:p>
    <w:p w:rsidR="00CC4B6F" w:rsidRPr="00A751C6" w:rsidRDefault="00CC4B6F" w:rsidP="00CC4B6F">
      <w:pPr>
        <w:pStyle w:val="Default"/>
        <w:ind w:firstLine="6"/>
        <w:jc w:val="both"/>
        <w:rPr>
          <w:color w:val="auto"/>
        </w:rPr>
      </w:pPr>
    </w:p>
    <w:p w:rsidR="00CC4B6F" w:rsidRPr="00A751C6" w:rsidRDefault="00CC4B6F" w:rsidP="00CC4B6F">
      <w:pPr>
        <w:pStyle w:val="Default"/>
        <w:jc w:val="right"/>
        <w:rPr>
          <w:i/>
          <w:color w:val="auto"/>
        </w:rPr>
      </w:pPr>
    </w:p>
    <w:p w:rsidR="00CC4B6F" w:rsidRPr="00A751C6" w:rsidRDefault="00CC4B6F" w:rsidP="00CC4B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B6F" w:rsidRPr="00995E28" w:rsidRDefault="00CC4B6F" w:rsidP="00CC4B6F">
      <w:pPr>
        <w:pStyle w:val="Default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95E28">
        <w:rPr>
          <w:rFonts w:eastAsia="Times New Roman"/>
          <w:b/>
          <w:sz w:val="28"/>
          <w:szCs w:val="28"/>
        </w:rPr>
        <w:t xml:space="preserve">Организационный комитет </w:t>
      </w:r>
    </w:p>
    <w:p w:rsidR="00CC4B6F" w:rsidRDefault="00CC4B6F" w:rsidP="00CC4B6F">
      <w:pPr>
        <w:pStyle w:val="Default"/>
        <w:spacing w:line="276" w:lineRule="auto"/>
        <w:jc w:val="center"/>
        <w:rPr>
          <w:rFonts w:eastAsia="Calibri"/>
          <w:sz w:val="28"/>
          <w:szCs w:val="28"/>
        </w:rPr>
      </w:pPr>
      <w:r w:rsidRPr="00A751C6">
        <w:rPr>
          <w:rFonts w:eastAsia="Calibri"/>
          <w:sz w:val="28"/>
          <w:szCs w:val="28"/>
        </w:rPr>
        <w:t xml:space="preserve">Московского областного  конкурса педагогических работников </w:t>
      </w:r>
    </w:p>
    <w:p w:rsidR="00CC4B6F" w:rsidRPr="00A751C6" w:rsidRDefault="00CC4B6F" w:rsidP="00CC4B6F">
      <w:pPr>
        <w:pStyle w:val="Default"/>
        <w:spacing w:line="276" w:lineRule="auto"/>
        <w:jc w:val="center"/>
        <w:rPr>
          <w:sz w:val="28"/>
          <w:szCs w:val="28"/>
        </w:rPr>
      </w:pPr>
      <w:r w:rsidRPr="00A751C6">
        <w:rPr>
          <w:rFonts w:eastAsia="Calibri"/>
          <w:sz w:val="28"/>
          <w:szCs w:val="28"/>
        </w:rPr>
        <w:t xml:space="preserve">«Воспитать человека» </w:t>
      </w:r>
    </w:p>
    <w:p w:rsidR="00CC4B6F" w:rsidRPr="00A751C6" w:rsidRDefault="00CC4B6F" w:rsidP="00CC4B6F">
      <w:pPr>
        <w:pStyle w:val="Default"/>
        <w:spacing w:line="276" w:lineRule="auto"/>
        <w:jc w:val="center"/>
        <w:rPr>
          <w:sz w:val="28"/>
          <w:szCs w:val="28"/>
        </w:rPr>
      </w:pPr>
    </w:p>
    <w:p w:rsidR="00CC4B6F" w:rsidRPr="00A751C6" w:rsidRDefault="00CC4B6F" w:rsidP="00CC4B6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67"/>
        <w:gridCol w:w="5068"/>
      </w:tblGrid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751C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Фомин </w:t>
            </w:r>
          </w:p>
          <w:p w:rsidR="00CC4B6F" w:rsidRPr="00A751C6" w:rsidRDefault="00CC4B6F" w:rsidP="00BE7D38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751C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Алексей Петрович  </w:t>
            </w:r>
          </w:p>
          <w:p w:rsidR="00CC4B6F" w:rsidRPr="00A751C6" w:rsidRDefault="00CC4B6F" w:rsidP="00BE7D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A751C6"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A751C6">
              <w:rPr>
                <w:spacing w:val="-5"/>
                <w:sz w:val="26"/>
                <w:szCs w:val="26"/>
              </w:rPr>
              <w:t xml:space="preserve">начальник Управления дополнительного образования </w:t>
            </w:r>
            <w:r>
              <w:rPr>
                <w:spacing w:val="-5"/>
                <w:sz w:val="26"/>
                <w:szCs w:val="26"/>
              </w:rPr>
              <w:t xml:space="preserve">и </w:t>
            </w:r>
            <w:r w:rsidRPr="00A751C6">
              <w:rPr>
                <w:spacing w:val="-5"/>
                <w:sz w:val="26"/>
                <w:szCs w:val="26"/>
              </w:rPr>
              <w:t xml:space="preserve">воспитания детей Министерства образования Московской </w:t>
            </w:r>
            <w:r w:rsidRPr="00E148E8">
              <w:rPr>
                <w:spacing w:val="-5"/>
                <w:sz w:val="26"/>
                <w:szCs w:val="26"/>
              </w:rPr>
              <w:t>области; председатель оргкомитета</w:t>
            </w:r>
          </w:p>
        </w:tc>
      </w:tr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751C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Стрелова</w:t>
            </w:r>
          </w:p>
          <w:p w:rsidR="00CC4B6F" w:rsidRPr="00A751C6" w:rsidRDefault="00CC4B6F" w:rsidP="00BE7D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751C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Евгения Ивановна </w:t>
            </w:r>
          </w:p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A751C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A751C6">
              <w:rPr>
                <w:spacing w:val="-5"/>
                <w:sz w:val="26"/>
                <w:szCs w:val="26"/>
              </w:rPr>
              <w:t xml:space="preserve">заведующий отделом дополнительного образования </w:t>
            </w:r>
            <w:r>
              <w:rPr>
                <w:spacing w:val="-5"/>
                <w:sz w:val="26"/>
                <w:szCs w:val="26"/>
              </w:rPr>
              <w:t xml:space="preserve">и </w:t>
            </w:r>
            <w:r w:rsidRPr="00A751C6">
              <w:rPr>
                <w:spacing w:val="-5"/>
                <w:sz w:val="26"/>
                <w:szCs w:val="26"/>
              </w:rPr>
              <w:t xml:space="preserve">воспитания детей в Управлении дополнительного образования </w:t>
            </w:r>
            <w:r>
              <w:rPr>
                <w:spacing w:val="-5"/>
                <w:sz w:val="26"/>
                <w:szCs w:val="26"/>
              </w:rPr>
              <w:t xml:space="preserve">и </w:t>
            </w:r>
            <w:r w:rsidRPr="00A751C6">
              <w:rPr>
                <w:spacing w:val="-5"/>
                <w:sz w:val="26"/>
                <w:szCs w:val="26"/>
              </w:rPr>
              <w:t>воспитания детей Министерства образования Московской области</w:t>
            </w:r>
          </w:p>
        </w:tc>
      </w:tr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A751C6">
              <w:rPr>
                <w:rFonts w:eastAsia="Times New Roman"/>
                <w:sz w:val="26"/>
                <w:szCs w:val="26"/>
              </w:rPr>
              <w:t>Простомолотова</w:t>
            </w:r>
            <w:proofErr w:type="spellEnd"/>
            <w:r w:rsidRPr="00A751C6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A751C6">
              <w:rPr>
                <w:rFonts w:eastAsia="Times New Roman"/>
                <w:sz w:val="26"/>
                <w:szCs w:val="26"/>
              </w:rPr>
              <w:t xml:space="preserve">Татьяна Владимировна   </w:t>
            </w: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A751C6"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A751C6">
              <w:rPr>
                <w:rFonts w:eastAsia="Times New Roman"/>
                <w:sz w:val="26"/>
                <w:szCs w:val="26"/>
              </w:rPr>
              <w:t xml:space="preserve">директор </w:t>
            </w:r>
            <w:r w:rsidRPr="00A751C6">
              <w:rPr>
                <w:sz w:val="26"/>
                <w:szCs w:val="26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</w:t>
            </w:r>
            <w:r>
              <w:rPr>
                <w:sz w:val="26"/>
                <w:szCs w:val="26"/>
              </w:rPr>
              <w:t xml:space="preserve"> </w:t>
            </w:r>
            <w:r w:rsidRPr="00310792">
              <w:rPr>
                <w:rFonts w:eastAsia="Times New Roman"/>
                <w:sz w:val="26"/>
                <w:szCs w:val="26"/>
              </w:rPr>
              <w:t>заместитель председателя Оргкомитета</w:t>
            </w:r>
          </w:p>
        </w:tc>
      </w:tr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51C6">
              <w:rPr>
                <w:sz w:val="28"/>
                <w:szCs w:val="28"/>
              </w:rPr>
              <w:t>Калиш</w:t>
            </w:r>
            <w:proofErr w:type="spellEnd"/>
            <w:r w:rsidRPr="00A751C6">
              <w:rPr>
                <w:sz w:val="28"/>
                <w:szCs w:val="28"/>
              </w:rPr>
              <w:t xml:space="preserve"> </w:t>
            </w:r>
          </w:p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751C6"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751C6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A751C6">
              <w:rPr>
                <w:rFonts w:eastAsia="Times New Roman"/>
                <w:sz w:val="26"/>
                <w:szCs w:val="26"/>
              </w:rPr>
              <w:t xml:space="preserve">заместитель директора </w:t>
            </w:r>
            <w:r w:rsidRPr="00A751C6">
              <w:rPr>
                <w:sz w:val="26"/>
                <w:szCs w:val="26"/>
              </w:rPr>
      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к.п.н., доцент </w:t>
            </w:r>
          </w:p>
        </w:tc>
      </w:tr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C6"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Антонова</w:t>
            </w:r>
          </w:p>
          <w:p w:rsidR="00CC4B6F" w:rsidRPr="00A751C6" w:rsidRDefault="00CC4B6F" w:rsidP="00BE7D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Марина Анатольевна   </w:t>
            </w:r>
          </w:p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A751C6"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51C6">
              <w:rPr>
                <w:rFonts w:eastAsia="Times New Roman"/>
                <w:sz w:val="26"/>
                <w:szCs w:val="26"/>
              </w:rPr>
              <w:t xml:space="preserve">методист отдела организационно-методической поддержки и развития педагогических инициатив </w:t>
            </w:r>
            <w:r w:rsidRPr="00A751C6">
              <w:rPr>
                <w:sz w:val="26"/>
                <w:szCs w:val="26"/>
              </w:rPr>
              <w:t xml:space="preserve">Государственного бюджетного образовательного учреждения </w:t>
            </w:r>
            <w:r w:rsidRPr="00A751C6">
              <w:rPr>
                <w:sz w:val="26"/>
                <w:szCs w:val="26"/>
              </w:rPr>
              <w:lastRenderedPageBreak/>
              <w:t>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</w:p>
        </w:tc>
      </w:tr>
      <w:tr w:rsidR="00CC4B6F" w:rsidRPr="00A751C6" w:rsidTr="00BE7D38">
        <w:tc>
          <w:tcPr>
            <w:tcW w:w="4077" w:type="dxa"/>
          </w:tcPr>
          <w:p w:rsidR="00CC4B6F" w:rsidRPr="00A751C6" w:rsidRDefault="00CC4B6F" w:rsidP="00BE7D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Нохрина</w:t>
            </w:r>
          </w:p>
          <w:p w:rsidR="00CC4B6F" w:rsidRPr="00A751C6" w:rsidRDefault="00CC4B6F" w:rsidP="00BE7D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C6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Игоревна</w:t>
            </w:r>
          </w:p>
        </w:tc>
        <w:tc>
          <w:tcPr>
            <w:tcW w:w="567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A751C6"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CC4B6F" w:rsidRPr="00A751C6" w:rsidRDefault="00CC4B6F" w:rsidP="00BE7D38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51C6">
              <w:rPr>
                <w:rFonts w:eastAsia="Times New Roman"/>
                <w:sz w:val="26"/>
                <w:szCs w:val="26"/>
              </w:rPr>
              <w:t xml:space="preserve">методист отдела организационно-методической поддержки и развития педагогических инициатив </w:t>
            </w:r>
            <w:r w:rsidRPr="00A751C6">
              <w:rPr>
                <w:sz w:val="26"/>
                <w:szCs w:val="26"/>
              </w:rPr>
      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</w:t>
            </w:r>
            <w:r w:rsidRPr="00310792">
              <w:rPr>
                <w:sz w:val="26"/>
                <w:szCs w:val="26"/>
              </w:rPr>
              <w:t>молодежи», секретарь Оргкомитета</w:t>
            </w:r>
          </w:p>
        </w:tc>
      </w:tr>
    </w:tbl>
    <w:p w:rsidR="00CC4B6F" w:rsidRPr="00A751C6" w:rsidRDefault="00CC4B6F" w:rsidP="00CC4B6F">
      <w:pPr>
        <w:pStyle w:val="Default"/>
        <w:spacing w:line="276" w:lineRule="auto"/>
        <w:jc w:val="center"/>
        <w:rPr>
          <w:sz w:val="28"/>
          <w:szCs w:val="28"/>
        </w:rPr>
      </w:pPr>
    </w:p>
    <w:p w:rsidR="00CC4B6F" w:rsidRPr="00A751C6" w:rsidRDefault="00995E28" w:rsidP="00CC4B6F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C4B6F" w:rsidRPr="00A751C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к Положению о Московском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 xml:space="preserve">областном конкурсе 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«Воспитать человека»</w:t>
      </w:r>
    </w:p>
    <w:p w:rsidR="00CC4B6F" w:rsidRPr="00A751C6" w:rsidRDefault="00CC4B6F" w:rsidP="00CC4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CC4B6F" w:rsidRPr="00995E28" w:rsidRDefault="00995E28" w:rsidP="00CC4B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C4B6F" w:rsidRPr="00A751C6" w:rsidRDefault="00995E28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участие в областном конкурсе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 «Воспитать человека»</w:t>
      </w:r>
    </w:p>
    <w:p w:rsidR="00CC4B6F" w:rsidRPr="00A751C6" w:rsidRDefault="00CC4B6F" w:rsidP="00CC4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B6F" w:rsidRPr="00A751C6" w:rsidRDefault="00CC4B6F" w:rsidP="00CC4B6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Московской области ____________________</w:t>
      </w:r>
    </w:p>
    <w:p w:rsidR="00CC4B6F" w:rsidRPr="00A751C6" w:rsidRDefault="00CC4B6F" w:rsidP="00CC4B6F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Номинация (по Положению)  _______________________________________</w:t>
      </w:r>
    </w:p>
    <w:p w:rsidR="00CC4B6F" w:rsidRPr="00A751C6" w:rsidRDefault="00CC4B6F" w:rsidP="00CC4B6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 Сведения об участнике Конкурса.</w:t>
      </w:r>
    </w:p>
    <w:p w:rsidR="00CC4B6F" w:rsidRPr="00A751C6" w:rsidRDefault="00CC4B6F" w:rsidP="00CC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1. Фамилия, имя, отчество (полностью) 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3. Место работы, должность __________________________________________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4. Адрес места работы, контактный телефон, </w:t>
      </w: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5. Домашний адрес, телефон, </w:t>
      </w: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CC4B6F" w:rsidRPr="00A751C6" w:rsidRDefault="00CC4B6F" w:rsidP="00CC4B6F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6. Сведения об образовании __________________________________________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7. Стаж педагогический работы 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8. Квалификационная категория 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9. Государственные и отраслевые награды 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10. Какие еще данные считаете нужным сообщить дополнительно 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 Согласование с Оргкомитетом вопросов по подготовке к очному этапу Конкурса.</w:t>
      </w:r>
    </w:p>
    <w:p w:rsidR="00CC4B6F" w:rsidRPr="00A751C6" w:rsidRDefault="00CC4B6F" w:rsidP="00CC4B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Перечислите желаемое оборудование и специальные условия для проведения открытого занятия (с указанием назначения и количества единиц) ________________________________________________________</w:t>
      </w:r>
    </w:p>
    <w:p w:rsidR="00CC4B6F" w:rsidRPr="00A751C6" w:rsidRDefault="00CC4B6F" w:rsidP="00CC4B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Укажите возраст обучающихся для проведения открытого занятия 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 Сведения о муниципальном конкурсе педагогов дополнительного образования «Воспитать человека»: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Сроки проведения __________________________________________________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751C6">
        <w:rPr>
          <w:rFonts w:ascii="Times New Roman" w:eastAsia="Times New Roman" w:hAnsi="Times New Roman" w:cs="Times New Roman"/>
          <w:sz w:val="28"/>
          <w:szCs w:val="28"/>
        </w:rPr>
        <w:t>. Решение Оргкомитета муниципального уровня о выдвижении участника на Конкурс (номер протокола, дата) ___________________________________</w:t>
      </w: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6F" w:rsidRPr="00A751C6" w:rsidRDefault="00CC4B6F" w:rsidP="00CC4B6F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Подпись председателя Оргкомитета:</w:t>
      </w:r>
    </w:p>
    <w:p w:rsidR="00CC4B6F" w:rsidRPr="00445FD9" w:rsidRDefault="00CC4B6F" w:rsidP="00445FD9">
      <w:pPr>
        <w:spacing w:line="192" w:lineRule="auto"/>
        <w:ind w:right="191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45FD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М.П.</w:t>
      </w:r>
    </w:p>
    <w:p w:rsidR="00CC4B6F" w:rsidRPr="00A751C6" w:rsidRDefault="00CC4B6F" w:rsidP="00CC4B6F">
      <w:pPr>
        <w:spacing w:line="192" w:lineRule="auto"/>
        <w:ind w:right="191"/>
        <w:rPr>
          <w:rFonts w:ascii="Times New Roman" w:hAnsi="Times New Roman" w:cs="Times New Roman"/>
          <w:i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751C6"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печать </w:t>
      </w:r>
      <w:r w:rsidRPr="00A751C6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 муниципального образования Московской области,  осуществляющего управление в сфере образования)</w:t>
      </w:r>
    </w:p>
    <w:p w:rsidR="00CC4B6F" w:rsidRPr="00A751C6" w:rsidRDefault="00CC4B6F" w:rsidP="00CC4B6F">
      <w:pPr>
        <w:pStyle w:val="Default"/>
        <w:spacing w:line="276" w:lineRule="auto"/>
        <w:ind w:left="5245" w:firstLine="142"/>
        <w:jc w:val="both"/>
        <w:rPr>
          <w:color w:val="auto"/>
        </w:rPr>
      </w:pPr>
      <w:r w:rsidRPr="00A751C6">
        <w:rPr>
          <w:color w:val="auto"/>
        </w:rPr>
        <w:lastRenderedPageBreak/>
        <w:t>Приложение 3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к Положению о Московском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 xml:space="preserve">областном конкурсе </w:t>
      </w:r>
    </w:p>
    <w:p w:rsidR="00CC4B6F" w:rsidRPr="00A751C6" w:rsidRDefault="00CC4B6F" w:rsidP="00CC4B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751C6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«Воспитать человека»</w:t>
      </w:r>
    </w:p>
    <w:p w:rsidR="00CC4B6F" w:rsidRPr="00A751C6" w:rsidRDefault="00CC4B6F" w:rsidP="00CC4B6F">
      <w:pPr>
        <w:pStyle w:val="a7"/>
        <w:jc w:val="center"/>
        <w:rPr>
          <w:bCs/>
          <w:i/>
          <w:sz w:val="28"/>
          <w:szCs w:val="28"/>
        </w:rPr>
      </w:pPr>
    </w:p>
    <w:p w:rsidR="00CC4B6F" w:rsidRPr="00A751C6" w:rsidRDefault="00CC4B6F" w:rsidP="00CC4B6F">
      <w:pPr>
        <w:pStyle w:val="a7"/>
        <w:jc w:val="center"/>
        <w:rPr>
          <w:bCs/>
          <w:i/>
          <w:sz w:val="28"/>
          <w:szCs w:val="28"/>
        </w:rPr>
      </w:pPr>
    </w:p>
    <w:p w:rsidR="00CC4B6F" w:rsidRPr="00A751C6" w:rsidRDefault="00CC4B6F" w:rsidP="00CC4B6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bCs/>
          <w:color w:val="000000"/>
          <w:sz w:val="28"/>
          <w:szCs w:val="28"/>
        </w:rPr>
        <w:t>на обработку персональных данных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51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зарегистрированный (</w:t>
      </w:r>
      <w:proofErr w:type="spellStart"/>
      <w:r w:rsidRPr="00A751C6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751C6">
        <w:rPr>
          <w:rFonts w:ascii="Times New Roman" w:hAnsi="Times New Roman" w:cs="Times New Roman"/>
          <w:color w:val="000000"/>
          <w:sz w:val="28"/>
          <w:szCs w:val="28"/>
        </w:rPr>
        <w:t>) по адресу:____________________________________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паспорт _____________ выдан________________________________________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51C6">
        <w:rPr>
          <w:rFonts w:ascii="Times New Roman" w:hAnsi="Times New Roman" w:cs="Times New Roman"/>
          <w:i/>
          <w:color w:val="000000"/>
          <w:sz w:val="24"/>
          <w:szCs w:val="24"/>
        </w:rPr>
        <w:t>(номер) (сведения о дате выдачи и выдавшем органе)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в соответствии с п. 4 ст. 9 Федерального закона от 27.07.2006 г. № 152-ФЗ «О персональных данных» (далее - Федеральный закон) даю согласие Оргкомитету областного конкурса педагогических работников «Воспитать человека» (далее - Конкурс) на обработку моих персональных данных, а именно: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- месте проживания (регистрации);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работы;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 и квалификации,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моего участия в Конкурсе. 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1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</w:t>
      </w:r>
      <w:r w:rsidRPr="00A751C6">
        <w:rPr>
          <w:rFonts w:ascii="Times New Roman" w:hAnsi="Times New Roman" w:cs="Times New Roman"/>
          <w:color w:val="000000"/>
          <w:sz w:val="28"/>
          <w:szCs w:val="28"/>
        </w:rPr>
        <w:t>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B6F" w:rsidRPr="00A751C6" w:rsidRDefault="00CC4B6F" w:rsidP="00CC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«____ »____________________20__ г.</w:t>
      </w:r>
    </w:p>
    <w:p w:rsidR="00CC4B6F" w:rsidRPr="00A751C6" w:rsidRDefault="00CC4B6F" w:rsidP="00CC4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1C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CC4B6F" w:rsidRPr="00A751C6" w:rsidRDefault="00CC4B6F" w:rsidP="00CC4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51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полностью, подпись)</w:t>
      </w:r>
    </w:p>
    <w:p w:rsidR="00703C9B" w:rsidRDefault="00703C9B"/>
    <w:sectPr w:rsidR="00703C9B" w:rsidSect="00CC4B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70"/>
    <w:multiLevelType w:val="multilevel"/>
    <w:tmpl w:val="979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432D"/>
    <w:multiLevelType w:val="hybridMultilevel"/>
    <w:tmpl w:val="7564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003F5"/>
    <w:multiLevelType w:val="hybridMultilevel"/>
    <w:tmpl w:val="1360A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4371F2"/>
    <w:multiLevelType w:val="hybridMultilevel"/>
    <w:tmpl w:val="56C0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0ECD"/>
    <w:multiLevelType w:val="multilevel"/>
    <w:tmpl w:val="0866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1F2E"/>
    <w:multiLevelType w:val="multilevel"/>
    <w:tmpl w:val="C79C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036F1"/>
    <w:multiLevelType w:val="hybridMultilevel"/>
    <w:tmpl w:val="11CC2EB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4CE7A97"/>
    <w:multiLevelType w:val="multilevel"/>
    <w:tmpl w:val="A8DCA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86BDB"/>
    <w:multiLevelType w:val="multilevel"/>
    <w:tmpl w:val="EB12C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74ECC"/>
    <w:multiLevelType w:val="hybridMultilevel"/>
    <w:tmpl w:val="50B0D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752385"/>
    <w:multiLevelType w:val="hybridMultilevel"/>
    <w:tmpl w:val="73B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187F"/>
    <w:multiLevelType w:val="multilevel"/>
    <w:tmpl w:val="05DC3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436E8"/>
    <w:multiLevelType w:val="multilevel"/>
    <w:tmpl w:val="624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3F14"/>
    <w:multiLevelType w:val="multilevel"/>
    <w:tmpl w:val="271A8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27B85"/>
    <w:multiLevelType w:val="hybridMultilevel"/>
    <w:tmpl w:val="11CAD1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EC430E6"/>
    <w:multiLevelType w:val="hybridMultilevel"/>
    <w:tmpl w:val="5DFE2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FF5509"/>
    <w:multiLevelType w:val="hybridMultilevel"/>
    <w:tmpl w:val="EBAC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301D8E"/>
    <w:multiLevelType w:val="multilevel"/>
    <w:tmpl w:val="F3468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4B6F"/>
    <w:rsid w:val="00070FA5"/>
    <w:rsid w:val="00076C45"/>
    <w:rsid w:val="000E7629"/>
    <w:rsid w:val="003F65F5"/>
    <w:rsid w:val="00445FD9"/>
    <w:rsid w:val="007033D3"/>
    <w:rsid w:val="00703C9B"/>
    <w:rsid w:val="00893374"/>
    <w:rsid w:val="00933BD1"/>
    <w:rsid w:val="00995E28"/>
    <w:rsid w:val="00B4513A"/>
    <w:rsid w:val="00B91C95"/>
    <w:rsid w:val="00CC4B6F"/>
    <w:rsid w:val="00E519FE"/>
    <w:rsid w:val="00F3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4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B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B6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C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C4B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CC4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obrazovanie/konkurs-vospitat-cheloveka/polozhenie-o-konkurse/" TargetMode="External"/><Relationship Id="rId13" Type="http://schemas.openxmlformats.org/officeDocument/2006/relationships/hyperlink" Target="http://mpgu.su/obrazovanie/konkurs-vospitat-cheloveka/polozhenie-o-konk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gu.su/obrazovanie/konkurs-vospitat-cheloveka/polozhenie-o-konkurse/" TargetMode="External"/><Relationship Id="rId12" Type="http://schemas.openxmlformats.org/officeDocument/2006/relationships/hyperlink" Target="http://mpgu.su/obrazovanie/konkurs-vospitat-cheloveka/polozhenie-o-konk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obrazovanie/konkurs-vospitat-cheloveka/polozhenie-o-konkurse/" TargetMode="External"/><Relationship Id="rId11" Type="http://schemas.openxmlformats.org/officeDocument/2006/relationships/hyperlink" Target="http://mpgu.su/obrazovanie/konkurs-vospitat-cheloveka/polozhenie-o-konkurse/" TargetMode="External"/><Relationship Id="rId5" Type="http://schemas.openxmlformats.org/officeDocument/2006/relationships/hyperlink" Target="http://mpgu.su/obrazovanie/konkurs-vospitat-cheloveka/polozhenie-o-konkur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pgu.su/obrazovanie/konkurs-vospitat-cheloveka/polozhenie-o-kon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gu.su/obrazovanie/konkurs-vospitat-cheloveka/polozhenie-o-konkur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2018-06-07T13:23:00Z</dcterms:created>
  <dcterms:modified xsi:type="dcterms:W3CDTF">2018-06-07T13:59:00Z</dcterms:modified>
</cp:coreProperties>
</file>