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2" w:rsidRPr="00656912" w:rsidRDefault="00656912" w:rsidP="00656912">
      <w:pPr>
        <w:pStyle w:val="1"/>
        <w:contextualSpacing/>
        <w:rPr>
          <w:sz w:val="28"/>
          <w:szCs w:val="28"/>
        </w:rPr>
      </w:pPr>
      <w:r w:rsidRPr="00656912">
        <w:rPr>
          <w:sz w:val="28"/>
          <w:szCs w:val="28"/>
        </w:rPr>
        <w:t>ИНФОРМАЦИОННОЕ ПИСЬМО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>Министерство образования Московской области</w:t>
      </w:r>
    </w:p>
    <w:p w:rsidR="00656912" w:rsidRPr="00656912" w:rsidRDefault="0059742B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ГОУ ВО МО «</w:t>
      </w:r>
      <w:r w:rsidR="00656912" w:rsidRPr="00656912">
        <w:rPr>
          <w:rFonts w:ascii="Times New Roman" w:hAnsi="Times New Roman" w:cs="Times New Roman"/>
          <w:sz w:val="26"/>
          <w:szCs w:val="26"/>
        </w:rPr>
        <w:t>Государственный социально-гуманитарный университет»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>Социально-психологический факультет ГОУ ВО МО «ГСГУ»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 xml:space="preserve">Кафедра социальной педагогики ГОУ ВО МО «ГСГУ»  </w:t>
      </w:r>
      <w:r w:rsidRPr="00656912">
        <w:rPr>
          <w:rFonts w:ascii="Times New Roman" w:hAnsi="Times New Roman" w:cs="Times New Roman"/>
          <w:b/>
          <w:i/>
          <w:sz w:val="26"/>
          <w:szCs w:val="26"/>
        </w:rPr>
        <w:t>при участии</w:t>
      </w:r>
      <w:r w:rsidRPr="00656912">
        <w:rPr>
          <w:rFonts w:ascii="Times New Roman" w:hAnsi="Times New Roman" w:cs="Times New Roman"/>
          <w:sz w:val="26"/>
          <w:szCs w:val="26"/>
        </w:rPr>
        <w:t>: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 xml:space="preserve">ГНУ "Институт социологии" Национальной академии наук </w:t>
      </w:r>
      <w:proofErr w:type="spellStart"/>
      <w:r w:rsidRPr="00656912">
        <w:rPr>
          <w:rFonts w:ascii="Times New Roman" w:hAnsi="Times New Roman" w:cs="Times New Roman"/>
          <w:sz w:val="26"/>
          <w:szCs w:val="26"/>
        </w:rPr>
        <w:t>Беларусии</w:t>
      </w:r>
      <w:proofErr w:type="spellEnd"/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 xml:space="preserve">Международной Ассоциации </w:t>
      </w:r>
      <w:proofErr w:type="spellStart"/>
      <w:r w:rsidRPr="00656912">
        <w:rPr>
          <w:rFonts w:ascii="Times New Roman" w:hAnsi="Times New Roman" w:cs="Times New Roman"/>
          <w:sz w:val="26"/>
          <w:szCs w:val="26"/>
        </w:rPr>
        <w:t>девиантологов</w:t>
      </w:r>
      <w:proofErr w:type="spellEnd"/>
      <w:r w:rsidRPr="00656912">
        <w:rPr>
          <w:rFonts w:ascii="Times New Roman" w:hAnsi="Times New Roman" w:cs="Times New Roman"/>
          <w:sz w:val="26"/>
          <w:szCs w:val="26"/>
        </w:rPr>
        <w:t xml:space="preserve"> при академии Образования Великобритании (г. Лондон)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>Ассоциации социальных педагогов и педагогов-психологов Московской области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>ФГБНУ «Институт стратегии развития образования РАО»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6912">
        <w:rPr>
          <w:rFonts w:ascii="Times New Roman" w:hAnsi="Times New Roman" w:cs="Times New Roman"/>
          <w:sz w:val="26"/>
          <w:szCs w:val="26"/>
        </w:rPr>
        <w:t>Академии ФСИН России и НИИ ФСИН России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b/>
          <w:sz w:val="28"/>
          <w:szCs w:val="28"/>
        </w:rPr>
        <w:t>проводят 14-15</w:t>
      </w:r>
      <w:r w:rsidRPr="006569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6912">
        <w:rPr>
          <w:rFonts w:ascii="Times New Roman" w:hAnsi="Times New Roman" w:cs="Times New Roman"/>
          <w:b/>
          <w:sz w:val="28"/>
          <w:szCs w:val="28"/>
        </w:rPr>
        <w:t>марта 2018 г.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>на базе ГОУ ВО МО «Государственный социально-гуманитарный университет», (140411, Московская обл., г. Коломна, ул. Зеленая, д. 30)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56912">
        <w:rPr>
          <w:rFonts w:ascii="Times New Roman" w:hAnsi="Times New Roman" w:cs="Times New Roman"/>
          <w:b/>
          <w:sz w:val="28"/>
          <w:szCs w:val="28"/>
        </w:rPr>
        <w:t xml:space="preserve"> ВСЕРОССИЙСКИЕ БАШКАТОВСКИЕ ЧТЕНИЯ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b/>
          <w:sz w:val="28"/>
          <w:szCs w:val="28"/>
        </w:rPr>
        <w:t xml:space="preserve"> «Психология притеснения и деструктивного поведения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b/>
          <w:sz w:val="28"/>
          <w:szCs w:val="28"/>
        </w:rPr>
        <w:t>в детско-подростковой среде»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посвящённые памяти доктора педагогических наук, 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>профессора, Заслуженного деятеля науки РФ Башкатова И.П.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56912" w:rsidRPr="00656912" w:rsidRDefault="00656912" w:rsidP="00656912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56912" w:rsidRPr="00656912" w:rsidRDefault="00656912" w:rsidP="00656912">
      <w:pPr>
        <w:shd w:val="clear" w:color="auto" w:fill="FFFFFF"/>
        <w:tabs>
          <w:tab w:val="num" w:pos="426"/>
        </w:tabs>
        <w:spacing w:after="0"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всероссийских </w:t>
      </w:r>
      <w:proofErr w:type="spellStart"/>
      <w:r w:rsidRPr="00656912">
        <w:rPr>
          <w:rFonts w:ascii="Times New Roman" w:hAnsi="Times New Roman" w:cs="Times New Roman"/>
          <w:sz w:val="28"/>
          <w:szCs w:val="28"/>
        </w:rPr>
        <w:t>Башкатовских</w:t>
      </w:r>
      <w:proofErr w:type="spellEnd"/>
      <w:r w:rsidRPr="00656912">
        <w:rPr>
          <w:rFonts w:ascii="Times New Roman" w:hAnsi="Times New Roman" w:cs="Times New Roman"/>
          <w:sz w:val="28"/>
          <w:szCs w:val="28"/>
        </w:rPr>
        <w:t xml:space="preserve"> чтениях.</w:t>
      </w:r>
    </w:p>
    <w:p w:rsidR="00656912" w:rsidRPr="00656912" w:rsidRDefault="00656912" w:rsidP="00656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56912" w:rsidRPr="00656912" w:rsidRDefault="00656912" w:rsidP="00656912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К</w:t>
      </w:r>
      <w:r w:rsidRPr="00656912">
        <w:rPr>
          <w:rFonts w:ascii="Times New Roman" w:hAnsi="Times New Roman" w:cs="Times New Roman"/>
          <w:b/>
          <w:sz w:val="28"/>
          <w:szCs w:val="28"/>
        </w:rPr>
        <w:t>онференции</w:t>
      </w:r>
      <w:r w:rsidRPr="00656912">
        <w:rPr>
          <w:rFonts w:ascii="Times New Roman" w:hAnsi="Times New Roman" w:cs="Times New Roman"/>
          <w:sz w:val="28"/>
          <w:szCs w:val="28"/>
        </w:rPr>
        <w:t>:</w:t>
      </w:r>
    </w:p>
    <w:p w:rsidR="00656912" w:rsidRPr="00656912" w:rsidRDefault="00656912" w:rsidP="00656912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1.Теоретико-методологические и организационно-методические подходы к проблеме притеснения, деструктивного и </w:t>
      </w:r>
      <w:proofErr w:type="spellStart"/>
      <w:r w:rsidRPr="0065691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5691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>2. Современные психолого-педагогические, социальные и правовые проблемы изучения агрессии, насилия, жестокости,  притеснения и деструктивного поведения.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3.Основные направления, формы и методы профилактики притеснения, социально негативных явлений и коррекционно-реабилитационной работы с детьми </w:t>
      </w:r>
      <w:proofErr w:type="spellStart"/>
      <w:r w:rsidRPr="0065691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5691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>4. Проблемы семейного притеснения, основные направления, формы, методы и технологии работы с семьёй.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>5.Современные психолого-педагогические, социальные и правовые проблемы безнадзорности, правонарушений несовершеннолетних.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6. Теоретические и практические аспекты психолого-педагогической и коррекционно-реабилитационной работы с детьми и подростками </w:t>
      </w:r>
      <w:proofErr w:type="spellStart"/>
      <w:r w:rsidRPr="00656912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656912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7. Система работы педагогических коллективов (учителей, социальных педагогов, педагогов-психологов административного аппарата) по профилактике деструктивного и </w:t>
      </w:r>
      <w:proofErr w:type="spellStart"/>
      <w:r w:rsidRPr="0065691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56912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>8. Социально-психологическое и педагогическое обеспечение деятельности образовательного учреждения по профилактике зависимого поведения в детско-подростковой и молодёжной среде.</w:t>
      </w:r>
    </w:p>
    <w:p w:rsidR="00656912" w:rsidRPr="00656912" w:rsidRDefault="00656912" w:rsidP="006569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 xml:space="preserve">9. Научно-методическое обеспечение профилактики деструктивного и </w:t>
      </w:r>
      <w:proofErr w:type="spellStart"/>
      <w:r w:rsidRPr="0065691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56912">
        <w:rPr>
          <w:rFonts w:ascii="Times New Roman" w:hAnsi="Times New Roman" w:cs="Times New Roman"/>
          <w:sz w:val="28"/>
          <w:szCs w:val="28"/>
        </w:rPr>
        <w:t xml:space="preserve"> поведения среди детей и подростков.</w:t>
      </w:r>
    </w:p>
    <w:p w:rsidR="00656912" w:rsidRPr="00656912" w:rsidRDefault="00656912" w:rsidP="00656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1724" w:rsidRPr="00656912" w:rsidRDefault="00656912" w:rsidP="006569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12">
        <w:rPr>
          <w:rFonts w:ascii="Times New Roman" w:hAnsi="Times New Roman" w:cs="Times New Roman"/>
          <w:sz w:val="28"/>
          <w:szCs w:val="28"/>
        </w:rPr>
        <w:tab/>
      </w:r>
      <w:r w:rsidRPr="00656912">
        <w:rPr>
          <w:rFonts w:ascii="Times New Roman" w:hAnsi="Times New Roman" w:cs="Times New Roman"/>
          <w:b/>
          <w:sz w:val="28"/>
          <w:szCs w:val="28"/>
        </w:rPr>
        <w:t>Участники конференции несут все расходы, связанные с проездом, питанием и проживанием за счёт командирующей организации</w:t>
      </w:r>
      <w:r w:rsidRPr="0059742B">
        <w:rPr>
          <w:rFonts w:ascii="Times New Roman" w:hAnsi="Times New Roman" w:cs="Times New Roman"/>
          <w:sz w:val="28"/>
          <w:szCs w:val="28"/>
        </w:rPr>
        <w:t>.</w:t>
      </w:r>
    </w:p>
    <w:sectPr w:rsidR="00031724" w:rsidRPr="00656912" w:rsidSect="0065691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E7"/>
    <w:multiLevelType w:val="hybridMultilevel"/>
    <w:tmpl w:val="B3A437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82EDF"/>
    <w:multiLevelType w:val="hybridMultilevel"/>
    <w:tmpl w:val="4AD2EFDE"/>
    <w:lvl w:ilvl="0" w:tplc="DDAA4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912"/>
    <w:rsid w:val="00031724"/>
    <w:rsid w:val="0059742B"/>
    <w:rsid w:val="00656912"/>
    <w:rsid w:val="00B5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0"/>
  </w:style>
  <w:style w:type="paragraph" w:styleId="1">
    <w:name w:val="heading 1"/>
    <w:basedOn w:val="a"/>
    <w:next w:val="a"/>
    <w:link w:val="10"/>
    <w:qFormat/>
    <w:rsid w:val="006569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12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2018-03-13T07:42:00Z</dcterms:created>
  <dcterms:modified xsi:type="dcterms:W3CDTF">2018-03-13T08:41:00Z</dcterms:modified>
</cp:coreProperties>
</file>