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945 г.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- Походы древнерусских князей на Византию.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1019-1054 гг.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Даты строительства соборов в Киеве и Новгороде.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3.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1242 г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. – важнейшие сражения русских войск с монгольскими завоевателями.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правильно обоснованный ряд – 1 балл; правильно вычеркнутый элемент (даже без объяснения или с неправильным объяснением) – 1 балл. Итого – 6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Да;   2. Нет;  3. Да;  4. Да;  5. Нет. 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- 2 балла. Итого – 10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Землевладелец-вотчинник, представитель высшего слоя общества;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2. Зависимый от землевладельца крестьянин, работавший у него за купу (ссуду);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3. Свободный крестьянин-общинник;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4. Человек, служивший у землевладельца по договору (ряду);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5. Управляющий вотчиной, имением боярина или князя;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каждое правильно данное определение – 2 балла.  Итого – 10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Вещий;  2. 912-945 гг.; 3. Владимир;  4. 980–1015 гг.; 5. Ярослав; 6. Мудрый; 7. Окаянный; 8. Мономах; 9. 1113–1125 гг.; 10. Мстислав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каждый правильно вставленный элемент – 1 балл. Итого – 10 баллов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Дружина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-  отряд профессиональных конных воинов, состоящих при князе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Вече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– собрание полноправных городских жителей-мужчин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правильно названный термин – 1 балл; за каждое правильно данное определенное (из слов,  представленных в задании) – 2 балла.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A0D14" w:rsidRPr="00BD02F6">
        <w:trPr>
          <w:jc w:val="center"/>
        </w:trPr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2 балла. Итого – 10 баллов.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Военные инженеры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2. Осадные укрепления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3. Чин (2-й) в Боярской думе (из дворян)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4. Более низкий (3-й)  чин в Боярской думе (из дворян)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5. Следившие за порядком в городе особо назначенные воины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6. Городская стража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7. Глава казаков (выбирался на кругу)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8. Военачальник; командир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9. Пехотинцы, состоящие на государевом жаловании и вооруженные огнестрельным оружием – пищалями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10. народом; всем населением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каждое правильное определение – 1 балл. Итого – 10 баллов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вычеркнуть: ананасы, баклажаны, картофель, кукуруза,  томаты, абрикосы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9.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DA0D14" w:rsidRPr="00BD02F6"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(цифра)</w:t>
            </w:r>
          </w:p>
        </w:tc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0D14" w:rsidRPr="00BD02F6"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 (буква)</w:t>
            </w:r>
          </w:p>
        </w:tc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Каждый правильный ответ – 1 балл. Итого – 5 баллов.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10.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6"/>
        <w:gridCol w:w="3315"/>
        <w:gridCol w:w="4010"/>
      </w:tblGrid>
      <w:tr w:rsidR="00DA0D14" w:rsidRPr="00BD02F6">
        <w:tc>
          <w:tcPr>
            <w:tcW w:w="2246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331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01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A0D14" w:rsidRPr="00BD02F6">
        <w:tc>
          <w:tcPr>
            <w:tcW w:w="2246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Князь Игорь собирает дань с древлян</w:t>
            </w:r>
          </w:p>
        </w:tc>
        <w:tc>
          <w:tcPr>
            <w:tcW w:w="401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945 год</w:t>
            </w:r>
          </w:p>
        </w:tc>
      </w:tr>
      <w:tr w:rsidR="00DA0D14" w:rsidRPr="00BD02F6">
        <w:tc>
          <w:tcPr>
            <w:tcW w:w="2246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Призвание варягов</w:t>
            </w:r>
          </w:p>
        </w:tc>
        <w:tc>
          <w:tcPr>
            <w:tcW w:w="401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862 год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каждую правильную вставку – 2 балла, итого – 8 баллов.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2277"/>
        <w:gridCol w:w="2531"/>
        <w:gridCol w:w="2563"/>
      </w:tblGrid>
      <w:tr w:rsidR="00DA0D14" w:rsidRPr="00BD02F6">
        <w:tc>
          <w:tcPr>
            <w:tcW w:w="220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27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A0D14" w:rsidRPr="00BD02F6">
        <w:tc>
          <w:tcPr>
            <w:tcW w:w="220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Софийский собор</w:t>
            </w:r>
          </w:p>
        </w:tc>
        <w:tc>
          <w:tcPr>
            <w:tcW w:w="253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1037-1041 гг.</w:t>
            </w:r>
          </w:p>
        </w:tc>
        <w:tc>
          <w:tcPr>
            <w:tcW w:w="25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Киев</w:t>
            </w:r>
          </w:p>
        </w:tc>
      </w:tr>
      <w:tr w:rsidR="00DA0D14" w:rsidRPr="00BD02F6">
        <w:tc>
          <w:tcPr>
            <w:tcW w:w="220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Софийский собор</w:t>
            </w:r>
          </w:p>
        </w:tc>
        <w:tc>
          <w:tcPr>
            <w:tcW w:w="253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1045-1051 гг.</w:t>
            </w:r>
          </w:p>
        </w:tc>
        <w:tc>
          <w:tcPr>
            <w:tcW w:w="25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каждый правильный элемент ответа – 2 балла.  Итого – 12 баллов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12.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Словене;   2. Поляне;   3. Кривичи;   4. Вятичи;   5. Древляне;  6. Северяне; 7. Радимичи.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каждое правильно названное племя – 1 балл. Итого – 7 баллов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Могут быть указаны следующие причины: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1) ослабление власти киевских князей;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2) политическое и экономическое усиление удельных княжеств;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3) увеличение роли боярства, стремившегося к самостоятельности;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4) запутанный порядок престолонаследия, дающий поводы к междоусобицам;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5) отсутствие постоянной внешней угрозы, требующей объединения сил всех русских земель;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6) потеря значения объединявшего Русь торгового пути «из варяг в греки».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каждую верную причину – 2 балла. Итого – 10 баллов.</w:t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Итого – 100 баллов</w:t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Стрельцы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- Виды регулярной пехоты в российской армии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А. Ордин-Нащокин –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деятели Избранной рады (эпохи Ивана Грозного)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Исаакиевский собор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соборы Московского Кремля, построенные в конце 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XV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-начале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вв.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945 г.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даты начала походов Руси на Византию;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правильно вычеркнутый элемент – 1 балл; за каждое правильное обоснование ряда – 1 балл. Итого – 8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9"/>
        <w:gridCol w:w="1305"/>
        <w:gridCol w:w="1305"/>
        <w:gridCol w:w="1305"/>
        <w:gridCol w:w="1305"/>
        <w:gridCol w:w="1306"/>
      </w:tblGrid>
      <w:tr w:rsidR="00DA0D14" w:rsidRPr="00BD02F6">
        <w:tc>
          <w:tcPr>
            <w:tcW w:w="1739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Произведение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D14" w:rsidRPr="00BD02F6">
        <w:tc>
          <w:tcPr>
            <w:tcW w:w="1739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6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Каждое правильное соотношение – 2 балл. Итого – 10 баллов.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Присоединение Новгородской земли – 1478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2. Присоединение Ярославского княжества – 1471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3. Женитьба Ивана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на Софье Палеолог – 1472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4. Присоединение Ростовского княжества – 1474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5. «Стояние на р. Угра» – 1480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2 балла. Итого – 10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Оборона Азова донскими казаками от османских войск в 1637-1642 гг.;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Поездка Петра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составе русского посольства по странам Западной Европы в 1697–1698 годах;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3. Удерживание Нарвы – порта, через который осуществлялось сношения с Западной Европой – в 1558-1581 гг. (в период Ливонской войны)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4. Законодательство, принятие на Земском соборе 1649 г. и установившее де-юре крепостное право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5. Убийство царевича Дмитрия Ивановича в Угличе в 1591 г.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правильное объяснение каждого устойчивого  исторического названия – 1 балл; за правильное обозначение каждой датировки  – 1 балл. Итого –10 баллов.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Да; 2. Нет, серебряная копейка; 3. Да; 4. Да; 5. Нет, Екатерины Второй.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правильный ответ - 1 балл. Итого – 5 баллов.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6.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Святослав Игоревич; 2. Могут быть даны следующие объяснения: одежда князя говорит о его стремлении не выделяться среди дружины; князь отличался аскетизмом в быту, что подтверждается другими свидетельствами. 3. 971 г., переговоры Святослава Игоревича с Иоанном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Цимисхием.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8"/>
        <w:gridCol w:w="1520"/>
        <w:gridCol w:w="1620"/>
        <w:gridCol w:w="1440"/>
        <w:gridCol w:w="1260"/>
        <w:gridCol w:w="1260"/>
      </w:tblGrid>
      <w:tr w:rsidR="00DA0D14" w:rsidRPr="00BD02F6">
        <w:tc>
          <w:tcPr>
            <w:tcW w:w="2008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52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D14" w:rsidRPr="00BD02F6">
        <w:tc>
          <w:tcPr>
            <w:tcW w:w="2008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520" w:type="dxa"/>
          </w:tcPr>
          <w:p w:rsidR="00DA0D14" w:rsidRPr="00F75EDB" w:rsidRDefault="00DA0D14" w:rsidP="00F75EDB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Каждый правильный ответ – 1 балл. Итого – 5 балла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DA0D14" w:rsidRPr="00BD02F6">
        <w:tc>
          <w:tcPr>
            <w:tcW w:w="2392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№ (не заполняется)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Прозвище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 xml:space="preserve">Даты правления </w:t>
            </w:r>
          </w:p>
        </w:tc>
      </w:tr>
      <w:tr w:rsidR="00DA0D14" w:rsidRPr="00BD02F6">
        <w:tc>
          <w:tcPr>
            <w:tcW w:w="2392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F7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1462-1505 гг.</w:t>
            </w:r>
          </w:p>
        </w:tc>
      </w:tr>
      <w:tr w:rsidR="00DA0D14" w:rsidRPr="00BD02F6">
        <w:trPr>
          <w:trHeight w:val="608"/>
        </w:trPr>
        <w:tc>
          <w:tcPr>
            <w:tcW w:w="2392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Ярослав Владимирович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Мудрый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1016-1018 гг.; 1019-1054 гг.</w:t>
            </w:r>
          </w:p>
        </w:tc>
      </w:tr>
      <w:tr w:rsidR="00DA0D14" w:rsidRPr="00BD02F6">
        <w:tc>
          <w:tcPr>
            <w:tcW w:w="2392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</w:p>
        </w:tc>
        <w:tc>
          <w:tcPr>
            <w:tcW w:w="239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1157-1174 гг.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правильно вставленный элемент таблицы – 1 балл.  Итого – 9 баллов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9.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2277"/>
        <w:gridCol w:w="2531"/>
        <w:gridCol w:w="2563"/>
      </w:tblGrid>
      <w:tr w:rsidR="00DA0D14" w:rsidRPr="00BD02F6">
        <w:tc>
          <w:tcPr>
            <w:tcW w:w="220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27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A0D14" w:rsidRPr="00BD02F6">
        <w:tc>
          <w:tcPr>
            <w:tcW w:w="220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Софийский собор</w:t>
            </w:r>
          </w:p>
        </w:tc>
        <w:tc>
          <w:tcPr>
            <w:tcW w:w="253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1037-1041 гг.</w:t>
            </w:r>
          </w:p>
        </w:tc>
        <w:tc>
          <w:tcPr>
            <w:tcW w:w="25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Киев</w:t>
            </w:r>
          </w:p>
        </w:tc>
      </w:tr>
      <w:tr w:rsidR="00DA0D14" w:rsidRPr="00BD02F6">
        <w:tc>
          <w:tcPr>
            <w:tcW w:w="220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Софийский собор</w:t>
            </w:r>
          </w:p>
        </w:tc>
        <w:tc>
          <w:tcPr>
            <w:tcW w:w="253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1045-1051 гг.</w:t>
            </w:r>
          </w:p>
        </w:tc>
        <w:tc>
          <w:tcPr>
            <w:tcW w:w="25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каждый правильный элемент ответа – 2 балла.  Итого – 12 баллов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10.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Словене;   2. Поляне;   3. Кривичи;   4. Вятичи;   5. Древляне;  6. Северяне; 7. Радимичи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каждое правильно названное племя – 1 балл. Итого – 7 баллов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11.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Земский собор; 1653 г. Дата переводится на современное летоисчисление: 7162 – 5509 = 1653 г., упоминается термин «собор», описывается его заседание.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правильное название органа – 1 балл; датировку – 1 балл; объяснение (при наличии хотя бы одного из названных элементов) – 1 балл.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Принять украинское казачество (то есть Украину) в состав Московского царства; упоминаются отношения с украинским казачеством и гетман Богдан Хмельницкий. Созыв Земского собора потребовался, поскольку присоединение Украины означало начало войны с Речью Посполитой.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правильный ответ о решении собора – 1 балл, за правильное объяснение – 1 балл. За верный ответ о причинах созыва собора – 1 балл.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3. Русско-польская; 1654-1667 гг.;  Левобережная Украина с Киевом и Смоленск отошли к Московскому царству.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элемент ответа – 1 балл.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Итого – 9 баллов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1721 год. 2. Северная война. 3. Ништадт (Ништадтский мир).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 каждый верный ответ – 1 балл.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Могут быть указаны следующие причины: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Успехи России в Северной войне и победа над Швецией; </w:t>
      </w:r>
      <w:r w:rsidRPr="00F75E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(«во все время прошедия Шведской войны»)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Рост влияния России в Европе; </w:t>
      </w:r>
      <w:r w:rsidRPr="00F75E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(«над свой подданной в такую славу у всего света чрез единое токмо свое руковождение привел»)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3. Создание новой системы государственного управления; </w:t>
      </w:r>
      <w:r w:rsidRPr="00F75E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(«по совету в Сенате обще с духовным Синодом»)</w:t>
      </w:r>
    </w:p>
    <w:p w:rsidR="00DA0D14" w:rsidRPr="00F75EDB" w:rsidRDefault="00DA0D14" w:rsidP="00F75ED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4. Создание эффективной армии и флота; </w:t>
      </w:r>
      <w:r w:rsidRPr="00F75E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(«Всероссийское государство в такое силное и доброе состояние… привел»)</w:t>
      </w:r>
    </w:p>
    <w:p w:rsidR="00DA0D14" w:rsidRPr="00F75EDB" w:rsidRDefault="00DA0D14" w:rsidP="00F75E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5. Усиление контроля государства над церковью </w:t>
      </w:r>
      <w:r w:rsidRPr="00F75E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(«обще с духовным Синодом»)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каждую верную причину – 2 балла. Итого – 13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Итого – 100 баллов</w:t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br w:type="page"/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Фридрих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 -  монархи – участники Северной войны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1700 г.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- даты принятия сводов законов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1382 г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. – даты важнейших событий в истории Русской Православной Церкви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правильно вычеркнутый элемент – 1 балл; за каждое правильное обоснование ряда – 1 балл. Итого – 6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9"/>
        <w:gridCol w:w="1305"/>
        <w:gridCol w:w="1305"/>
        <w:gridCol w:w="1305"/>
        <w:gridCol w:w="1305"/>
        <w:gridCol w:w="1306"/>
      </w:tblGrid>
      <w:tr w:rsidR="00DA0D14" w:rsidRPr="00BD02F6">
        <w:tc>
          <w:tcPr>
            <w:tcW w:w="1739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Произведение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D14" w:rsidRPr="00BD02F6">
        <w:tc>
          <w:tcPr>
            <w:tcW w:w="1739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6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Каждое правильное соотношение – 2 балл. Итого – 10 баллов.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9"/>
        <w:gridCol w:w="1305"/>
        <w:gridCol w:w="1305"/>
        <w:gridCol w:w="1305"/>
        <w:gridCol w:w="1305"/>
        <w:gridCol w:w="1306"/>
        <w:gridCol w:w="1306"/>
      </w:tblGrid>
      <w:tr w:rsidR="00DA0D14" w:rsidRPr="00BD02F6">
        <w:tc>
          <w:tcPr>
            <w:tcW w:w="1739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A0D14" w:rsidRPr="00F75EDB" w:rsidRDefault="00DA0D14" w:rsidP="00F75E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– 1 балл. Итого – 7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4.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1. Нет, Ольгой. 2. Да. 3. Нет, серебряная копейка. 4. Да. 5. Нет, на посадских распространялось.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правильный ответ – 1 балл. Итого – 5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«Медный всадник» (допустимо: памятник Петру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, Петру Великому)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Петр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3. Этьен Фальконе.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4. Сенатская площадь Санкт-Петербурга.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5. 1782 г.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элемент ответа – 2 балла.  Итого – 10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14"/>
        <w:gridCol w:w="2160"/>
        <w:gridCol w:w="2160"/>
      </w:tblGrid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(не заполняется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Суриков В.И.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«Утро стрелецкой казни»; «Боярыня Морозова»; «Меншиков в Березове»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Репин И.Е.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«Бурлаки на Волге»; «Заседание Государственного Совета»; «Софья Алексеевна в монастыре»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Растрелли Б.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Зимнего Дворца, Смольного собора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Васнецов В.М.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богатыря», «Аленушка»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 К.И.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Главного Штаба в Петербурге, Постройки улицы Росси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Монферран О.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Исаакиевского собора, Александровская колонна и т.д.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Каждый правильный элемент ответа – 1 балл. Итого – 18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1800"/>
        <w:gridCol w:w="1260"/>
        <w:gridCol w:w="1260"/>
        <w:gridCol w:w="1260"/>
      </w:tblGrid>
      <w:tr w:rsidR="00DA0D14" w:rsidRPr="00BD02F6">
        <w:tc>
          <w:tcPr>
            <w:tcW w:w="1728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80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D14" w:rsidRPr="00BD02F6">
        <w:tc>
          <w:tcPr>
            <w:tcW w:w="1728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80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6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Каждое правильное соотнесение – 1 балл; итого – 4 балла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сражения на карте (не заполняется)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Сражение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«Нарвская конфузия», битва при Нарве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взятие Шлиссельбурга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победа над шведами при о. Гренгам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победа над шведами у мыса Гангут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Северная война.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Каждый правильный элемент ответа – 1 балл; каждая правильно данная датировка (при  правильно названном сражении) – 1балл. Итого – 9 баллов.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707"/>
        <w:gridCol w:w="1463"/>
        <w:gridCol w:w="3733"/>
      </w:tblGrid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отрывка</w:t>
            </w:r>
          </w:p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 заполняется)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 (название)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</w:t>
            </w:r>
          </w:p>
        </w:tc>
      </w:tr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Кючук-Кайнарджийский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1774 г.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Россия обретает выход к Черному морю</w:t>
            </w:r>
          </w:p>
        </w:tc>
      </w:tr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1791 г.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Признается вхождение Крыма в Российскую империю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1 балл.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«Багратион»; 2. И.Д. Черняховский; 3. И.Х. Баграмян; 4. К.К. Рокоссовский; 5. П. Батов; 6. А. Горбатов;  7. Минск;  8. Г.Ф. Захаров;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каждую правильную вставку – 1 балл; итого – 8 баллов. 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11.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1897 год.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 балл)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2. Могут быть названы Поволжье, Кавказ и Закавказье, Средняя Азия, Западная Сибирь.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(2 балла)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3. Польша, Прибалтика.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(2 балла)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 – 5 баллов.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1. «Брусиловский прорыв» - стремительное и успешное наступление Юго-Западного фронта (А.А. Брусилов) в Галиции и Карпатах, приведшее к крупному поражению австро-германских войск (май) июнь - август1916 г.)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«Великое отступление» - общее отступление российской императорской армии из Прибалтики, Польши, оставление части Белоруссии и Украины; вызвано нехваткой снарядов и патронов, а также потерями кадровой армии (апрель – ноябрь 1915 г.)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3. «Горлицкий прорыв» - разгром 3-й российской армии Радко-Дмитриева ударной германской группой (апрель 1915 г.) вследствие нехватки снарядов и предшествующих потерь в российских частях; привел к «Великому отступлению»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– 1 балл. За каждую верную дату – 1 балл. Итого – 6 баллов.</w:t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Историческое эссе</w:t>
      </w:r>
    </w:p>
    <w:p w:rsidR="00DA0D14" w:rsidRPr="00F75EDB" w:rsidRDefault="00DA0D14" w:rsidP="00F75ED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Максимальная оценка – 10 баллов</w:t>
      </w:r>
    </w:p>
    <w:p w:rsidR="00DA0D14" w:rsidRPr="00F75EDB" w:rsidRDefault="00DA0D14" w:rsidP="00F75ED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ритерии оценки (каждый критерий – максимально 2 балла)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Обоснованность  выбора темы (объяснение выбора темы и задач, которые ставит перед собой в своей работе участник). 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Творческий характер восприятия темы, ее осмысления.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Грамотность использования исторических фактов и терминов.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Четкость и доказательность основных положений работы.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Знание различных точек зрения по избранному вопросу.</w:t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Итого – 100 баллов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10 класс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Волго-Донской канал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стройки первых пятилеток.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Тува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республики, вошедшие в состав СССР перед Великой Отечественной войной (в 1940 году).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государственные учреждения, созданные при Петре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правильно вычеркнутый элемент – 1 балл; за каждое правильное обоснование ряда – 1 балл.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365"/>
        <w:gridCol w:w="1364"/>
        <w:gridCol w:w="1364"/>
        <w:gridCol w:w="1364"/>
        <w:gridCol w:w="1365"/>
      </w:tblGrid>
      <w:tr w:rsidR="00DA0D14" w:rsidRPr="00BD02F6">
        <w:tc>
          <w:tcPr>
            <w:tcW w:w="138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Литератор</w:t>
            </w:r>
          </w:p>
        </w:tc>
        <w:tc>
          <w:tcPr>
            <w:tcW w:w="136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0D14" w:rsidRPr="00BD02F6">
        <w:tc>
          <w:tcPr>
            <w:tcW w:w="138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</w:t>
            </w:r>
          </w:p>
        </w:tc>
        <w:tc>
          <w:tcPr>
            <w:tcW w:w="136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Каждое правильное соотношение – 1 балл. Итого – 5 баллов.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75EDB">
        <w:rPr>
          <w:rFonts w:ascii="Times New Roman" w:hAnsi="Times New Roman" w:cs="Times New Roman"/>
          <w:sz w:val="24"/>
          <w:szCs w:val="24"/>
        </w:rPr>
        <w:t>Соглашение между Германией, Италией и Японией, направленное против СССР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75EDB">
        <w:rPr>
          <w:rFonts w:ascii="Times New Roman" w:hAnsi="Times New Roman" w:cs="Times New Roman"/>
          <w:sz w:val="24"/>
          <w:szCs w:val="24"/>
        </w:rPr>
        <w:t>Соглашение между Великобританией, Францией и Италией, Германией о передаче последней Судетской области Чехословакии.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75EDB">
        <w:rPr>
          <w:rFonts w:ascii="Times New Roman" w:hAnsi="Times New Roman" w:cs="Times New Roman"/>
          <w:sz w:val="24"/>
          <w:szCs w:val="24"/>
        </w:rPr>
        <w:t>Конфликт между СССР и Финляндией в 1939-1940 гг.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F75EDB">
        <w:rPr>
          <w:rFonts w:ascii="Times New Roman" w:hAnsi="Times New Roman" w:cs="Times New Roman"/>
          <w:sz w:val="24"/>
          <w:szCs w:val="24"/>
        </w:rPr>
        <w:t>Ситуация на Западном фронте в сентябре 1939 г. - начале мая 1940 г.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Каждое верное понятие – 1 балл. Итого – 4 балла.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4.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каждый правильный ответ – 1 балл.  Итого – 5 баллов.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1914"/>
        <w:gridCol w:w="1914"/>
        <w:gridCol w:w="1915"/>
      </w:tblGrid>
      <w:tr w:rsidR="00DA0D14" w:rsidRPr="00BD02F6">
        <w:trPr>
          <w:jc w:val="center"/>
        </w:trPr>
        <w:tc>
          <w:tcPr>
            <w:tcW w:w="2763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5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A0D14" w:rsidRPr="00F75EDB" w:rsidRDefault="00DA0D14" w:rsidP="00F75EDB">
      <w:pPr>
        <w:pBdr>
          <w:bottom w:val="single" w:sz="12" w:space="12" w:color="auto"/>
        </w:pBd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- 1 балл. Итого – 4 балла.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И.Е. Репин.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2. Торжественное заседание Государственного Совета Российской империи.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3. 1901 г.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4. Столетний юбилей Государственного Совета.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каждый правильный элемент ответа – 2 балла.  Итого – 8 баллов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14"/>
        <w:gridCol w:w="2160"/>
        <w:gridCol w:w="2160"/>
      </w:tblGrid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(не заполняется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Суриков В.И.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«Утро стрелецкой казни»; «Боярыня Морозова»; «Меншиков в Березове»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Репин И.Е.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«Бурлаки на Волге»; «Заседание Государственного Совета»; «Софья Алексеевна в монастыре»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Растрелли Б.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Зимнего Дворца, Смольного собора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Васнецов В.М.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богатыря», «Аленушка»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 К.И.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Главного Штаба в Петербурге, Постройки улицы Росси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Монферран О.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Исаакиевского собора, Александровская колонна и т.д.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Каждый правильный элемент ответа – 1 балл. Итого – 18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Гусь-Хрустальный –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центры народных промыслов Московской области.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Загорск – Сергиев Посад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города, переименованные в годы Советской власти.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с. Деулино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места сражений.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Каждый правильный элемент ответа – 1 балл;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сражения на карте (не заполняется)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Сражение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«Нарвская конфузия», битва при Нарве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взятие Шлиссельбурга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победа над шведами при о. Гренгам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победа над шведами у мыса Гангут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Северная война.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Каждый правильный элемент ответа – 1 балл; каждая правильно данная датировка (при  правильно названном сражении) – 1 балл. Итого – 9 баллов.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707"/>
        <w:gridCol w:w="1463"/>
        <w:gridCol w:w="3733"/>
      </w:tblGrid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отрывка</w:t>
            </w:r>
          </w:p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 заполняется)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 (название)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</w:t>
            </w:r>
          </w:p>
        </w:tc>
      </w:tr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Кючук-Кайнарджийский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1774 г.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Россия обретает выход к Черному морю</w:t>
            </w:r>
          </w:p>
        </w:tc>
      </w:tr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1791 г.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Признается вхождение Крыма в Российскую империю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1 балл.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11.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«Багратион»; 2. И.Д. Черняховский; 3. И.Х. Баграмян; 4. К.К. Рокоссовский; 5. П. Батов; 6. А. Горбатов;  7. Минск;  8. Г.Ф. Захаров;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каждую правильную вставку – 1 балл; итого – 8 баллов.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1897 год. 2. Могут быть названы Поволжье, Кавказ и Закавказье, Средняя Азия, Западная Сибирь. 3. Польша, Прибалтика.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– 2 балла.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Историческое эссе</w:t>
      </w:r>
    </w:p>
    <w:p w:rsidR="00DA0D14" w:rsidRPr="00F75EDB" w:rsidRDefault="00DA0D14" w:rsidP="00F75ED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Максимальная оценка – 15 баллов</w:t>
      </w:r>
    </w:p>
    <w:p w:rsidR="00DA0D14" w:rsidRPr="00F75EDB" w:rsidRDefault="00DA0D14" w:rsidP="00F75ED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ритерии оценки (каждый критерий – максимально 3 балла)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Обоснованность  выбора темы (объяснение выбора темы и задач, которые ставит перед собой в своей работе участник). 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Творческий характер восприятия темы, ее осмысления.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Грамотность использования исторических фактов и терминов.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Четкость и доказательность основных положений работы.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Знание различных точек зрения по избранному вопросу.</w:t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Итого – 100 баллов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Волго-Донской канал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стройки первых пятилеток.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Тува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республики, вошедшие в состав СССР перед Великой Отечественной войной (в 1940 году).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государственные учреждения, созданные при Петре </w:t>
      </w:r>
      <w:r w:rsidRPr="00F75ED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правильно вычеркнутый элемент – 1 балл; за каждое правильное обоснование ряда – 1 балл.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365"/>
        <w:gridCol w:w="1364"/>
        <w:gridCol w:w="1364"/>
        <w:gridCol w:w="1364"/>
        <w:gridCol w:w="1365"/>
      </w:tblGrid>
      <w:tr w:rsidR="00DA0D14" w:rsidRPr="00BD02F6">
        <w:tc>
          <w:tcPr>
            <w:tcW w:w="138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Литератор</w:t>
            </w:r>
          </w:p>
        </w:tc>
        <w:tc>
          <w:tcPr>
            <w:tcW w:w="136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0D14" w:rsidRPr="00BD02F6">
        <w:tc>
          <w:tcPr>
            <w:tcW w:w="138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</w:t>
            </w:r>
          </w:p>
        </w:tc>
        <w:tc>
          <w:tcPr>
            <w:tcW w:w="136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4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5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Каждое правильное соотношение – 1 балл. Итого – 5 баллов.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75EDB">
        <w:rPr>
          <w:rFonts w:ascii="Times New Roman" w:hAnsi="Times New Roman" w:cs="Times New Roman"/>
          <w:sz w:val="24"/>
          <w:szCs w:val="24"/>
        </w:rPr>
        <w:t>Соглашение между Германией, Италией и Японией, направленное против СССР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75EDB">
        <w:rPr>
          <w:rFonts w:ascii="Times New Roman" w:hAnsi="Times New Roman" w:cs="Times New Roman"/>
          <w:sz w:val="24"/>
          <w:szCs w:val="24"/>
        </w:rPr>
        <w:t>Соглашение между Великобританией, Францией и Италией, Германией о передаче последней Судетской области Чехословакии.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75EDB">
        <w:rPr>
          <w:rFonts w:ascii="Times New Roman" w:hAnsi="Times New Roman" w:cs="Times New Roman"/>
          <w:sz w:val="24"/>
          <w:szCs w:val="24"/>
        </w:rPr>
        <w:t>Конфликт между СССР и Финляндией в 1939-1940 гг.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F75EDB">
        <w:rPr>
          <w:rFonts w:ascii="Times New Roman" w:hAnsi="Times New Roman" w:cs="Times New Roman"/>
          <w:sz w:val="24"/>
          <w:szCs w:val="24"/>
        </w:rPr>
        <w:t>Ситуация на Западном фронте в сентябре 1939 г. - начале мая 1940 г.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Каждое верное понятие – 1 балл. Итого – 4 балла.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4.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каждый правильный ответ – 1 балл.  Итого – 5 баллов.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1914"/>
        <w:gridCol w:w="1914"/>
        <w:gridCol w:w="1915"/>
      </w:tblGrid>
      <w:tr w:rsidR="00DA0D14" w:rsidRPr="00BD02F6">
        <w:trPr>
          <w:jc w:val="center"/>
        </w:trPr>
        <w:tc>
          <w:tcPr>
            <w:tcW w:w="2763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5" w:type="dxa"/>
          </w:tcPr>
          <w:p w:rsidR="00DA0D14" w:rsidRPr="00BD02F6" w:rsidRDefault="00DA0D14" w:rsidP="00B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A0D14" w:rsidRPr="00F75EDB" w:rsidRDefault="00DA0D14" w:rsidP="00F75EDB">
      <w:pPr>
        <w:pBdr>
          <w:bottom w:val="single" w:sz="12" w:space="12" w:color="auto"/>
        </w:pBd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- 1 балл. Итого – 4 балла.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И.Е. Репин.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2. Торжественное заседание Государственного Совета Российской империи.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3. 1901 г.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4. Столетний юбилей Государственного Совета.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каждый правильный элемент ответа – 2 балла.  Итого – 8 баллов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14"/>
        <w:gridCol w:w="2160"/>
        <w:gridCol w:w="2160"/>
      </w:tblGrid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(не заполняется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Суриков В.И.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«Утро стрелецкой казни»; «Боярыня Морозова»; «Меншиков в Березове»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Репин И.Е.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«Бурлаки на Волге»; «Заседание Государственного Совета»; «Софья Алексеевна в монастыре»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Растрелли Б.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Зимнего Дворца, Смольного собора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Васнецов В.М.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богатыря», «Аленушка»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 К.И.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Главного Штаба в Петербурге, Постройки улицы Росси и т.д.</w:t>
            </w:r>
          </w:p>
        </w:tc>
      </w:tr>
      <w:tr w:rsidR="00DA0D14" w:rsidRPr="00BD02F6">
        <w:tc>
          <w:tcPr>
            <w:tcW w:w="19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4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Монферран О.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60" w:type="dxa"/>
          </w:tcPr>
          <w:p w:rsidR="00DA0D14" w:rsidRPr="00BD02F6" w:rsidRDefault="00DA0D14" w:rsidP="00BD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Исаакиевского собора, Александровская колонна и т.д.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Каждый правильный элемент ответа – 1 балл. Итого – 18 баллов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Гусь-Хрустальный –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центры народных промыслов Московской области.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Загорск – Сергиев Посад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города, переименованные в годы Советской власти.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с. Деулино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 – места сражений.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Каждый правильный элемент ответа – 1 балл;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8"/>
        <w:gridCol w:w="3163"/>
        <w:gridCol w:w="3142"/>
      </w:tblGrid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сражения на карте (не заполняется)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Сражение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«Нарвская конфузия», битва при Нарве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взятие Шлиссельбурга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победа над шведами при о. Гренгам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DA0D14" w:rsidRPr="00BD02F6"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победа над шведами у мыса Гангут</w:t>
            </w:r>
          </w:p>
        </w:tc>
        <w:tc>
          <w:tcPr>
            <w:tcW w:w="3191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Северная война.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Каждый правильный элемент ответа – 1 балл; каждая правильно данная датировка (при  правильно названном сражении) – 1 балл. Итого – 9 баллов. </w:t>
      </w: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2686"/>
        <w:gridCol w:w="1442"/>
        <w:gridCol w:w="3668"/>
      </w:tblGrid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отрывка</w:t>
            </w:r>
          </w:p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 заполняется)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 (название)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</w:t>
            </w:r>
          </w:p>
        </w:tc>
      </w:tr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Кючук-Кайнарджийский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1774 г.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Россия обретает выход к Черному морю</w:t>
            </w:r>
          </w:p>
        </w:tc>
      </w:tr>
      <w:tr w:rsidR="00DA0D14" w:rsidRPr="00BD02F6">
        <w:tc>
          <w:tcPr>
            <w:tcW w:w="1668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</w:p>
        </w:tc>
        <w:tc>
          <w:tcPr>
            <w:tcW w:w="1463" w:type="dxa"/>
          </w:tcPr>
          <w:p w:rsidR="00DA0D14" w:rsidRPr="00F75EDB" w:rsidRDefault="00DA0D14" w:rsidP="00F7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1791 г.</w:t>
            </w:r>
          </w:p>
        </w:tc>
        <w:tc>
          <w:tcPr>
            <w:tcW w:w="3733" w:type="dxa"/>
          </w:tcPr>
          <w:p w:rsidR="00DA0D14" w:rsidRPr="00F75EDB" w:rsidRDefault="00DA0D14" w:rsidP="00F7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DB">
              <w:rPr>
                <w:rFonts w:ascii="Times New Roman" w:hAnsi="Times New Roman" w:cs="Times New Roman"/>
                <w:sz w:val="24"/>
                <w:szCs w:val="24"/>
              </w:rPr>
              <w:t>Признается вхождение Крыма в Российскую империю</w:t>
            </w:r>
          </w:p>
        </w:tc>
      </w:tr>
    </w:tbl>
    <w:p w:rsidR="00DA0D14" w:rsidRPr="00F75EDB" w:rsidRDefault="00DA0D14" w:rsidP="00F75E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1 балл.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11.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1. «Багратион»; 2. И.Д. Черняховский; 3. И.Х. Баграмян; 4. К.К. Рокоссовский; 5. П. Батов; 6. А. Горбатов;  7. Минск;  8. Г.Ф. Захаров;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каждую правильную вставку – 1 балл; итого – 8 баллов.  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1. 1897 год. 2. Могут быть названы Поволжье, Кавказ и Закавказье, Средняя Азия, Западная Сибирь. 3. Польша, Прибалтика.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– 2 балла. Итого – 6 баллов.</w:t>
      </w: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Историческое эссе</w:t>
      </w:r>
    </w:p>
    <w:p w:rsidR="00DA0D14" w:rsidRPr="00F75EDB" w:rsidRDefault="00DA0D14" w:rsidP="00F75ED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Максимальная оценка – 15 баллов</w:t>
      </w:r>
    </w:p>
    <w:p w:rsidR="00DA0D14" w:rsidRPr="00F75EDB" w:rsidRDefault="00DA0D14" w:rsidP="00F75ED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75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ритерии оценки (каждый критерий – максимально 3 балла)</w:t>
      </w:r>
      <w:r w:rsidRPr="00F75E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Обоснованность  выбора темы (объяснение выбора темы и задач, которые ставит перед собой в своей работе участник). 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Творческий характер восприятия темы, ее осмысления.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Грамотность использования исторических фактов и терминов.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Четкость и доказательность основных положений работы.</w:t>
      </w:r>
    </w:p>
    <w:p w:rsidR="00DA0D14" w:rsidRPr="00F75EDB" w:rsidRDefault="00DA0D14" w:rsidP="00F75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sz w:val="24"/>
          <w:szCs w:val="24"/>
          <w:lang w:eastAsia="ru-RU"/>
        </w:rPr>
        <w:t>Знание различных точек зрения по избранному вопросу.</w:t>
      </w: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0D14" w:rsidRPr="00F75EDB" w:rsidRDefault="00DA0D14" w:rsidP="00F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E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Итого – 100 баллов</w:t>
      </w:r>
    </w:p>
    <w:p w:rsidR="00DA0D14" w:rsidRPr="00F75EDB" w:rsidRDefault="00DA0D14" w:rsidP="00F75EDB">
      <w:pPr>
        <w:spacing w:after="0"/>
        <w:rPr>
          <w:lang w:eastAsia="ru-RU"/>
        </w:rPr>
      </w:pPr>
    </w:p>
    <w:p w:rsidR="00DA0D14" w:rsidRDefault="00DA0D14">
      <w:bookmarkStart w:id="0" w:name="_GoBack"/>
      <w:bookmarkEnd w:id="0"/>
    </w:p>
    <w:sectPr w:rsidR="00DA0D14" w:rsidSect="00F473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14" w:rsidRDefault="00DA0D14" w:rsidP="00CB3827">
      <w:pPr>
        <w:spacing w:after="0" w:line="240" w:lineRule="auto"/>
      </w:pPr>
      <w:r>
        <w:separator/>
      </w:r>
    </w:p>
  </w:endnote>
  <w:endnote w:type="continuationSeparator" w:id="0">
    <w:p w:rsidR="00DA0D14" w:rsidRDefault="00DA0D14" w:rsidP="00C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14" w:rsidRDefault="00DA0D14" w:rsidP="00196ABF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A0D14" w:rsidRDefault="00DA0D1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14" w:rsidRDefault="00DA0D14" w:rsidP="00CB3827">
      <w:pPr>
        <w:spacing w:after="0" w:line="240" w:lineRule="auto"/>
      </w:pPr>
      <w:r>
        <w:separator/>
      </w:r>
    </w:p>
  </w:footnote>
  <w:footnote w:type="continuationSeparator" w:id="0">
    <w:p w:rsidR="00DA0D14" w:rsidRDefault="00DA0D14" w:rsidP="00CB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E26945"/>
    <w:multiLevelType w:val="hybridMultilevel"/>
    <w:tmpl w:val="7D6E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4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D247A"/>
    <w:multiLevelType w:val="hybridMultilevel"/>
    <w:tmpl w:val="3E64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EF"/>
    <w:rsid w:val="00196ABF"/>
    <w:rsid w:val="0025300E"/>
    <w:rsid w:val="009773E8"/>
    <w:rsid w:val="00991DCB"/>
    <w:rsid w:val="00B635FB"/>
    <w:rsid w:val="00BD02F6"/>
    <w:rsid w:val="00BE17A6"/>
    <w:rsid w:val="00CB3827"/>
    <w:rsid w:val="00DA0D14"/>
    <w:rsid w:val="00F4738F"/>
    <w:rsid w:val="00F75EDB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EDB"/>
    <w:pPr>
      <w:ind w:left="720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F75ED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5E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EDB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75E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5E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Normal"/>
    <w:uiPriority w:val="99"/>
    <w:rsid w:val="00F75ED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75ED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EDB"/>
    <w:rPr>
      <w:rFonts w:ascii="Calibri" w:hAnsi="Calibri" w:cs="Calibri"/>
      <w:lang w:eastAsia="ru-RU"/>
    </w:rPr>
  </w:style>
  <w:style w:type="character" w:styleId="PageNumber">
    <w:name w:val="page number"/>
    <w:basedOn w:val="DefaultParagraphFont"/>
    <w:uiPriority w:val="99"/>
    <w:rsid w:val="00F7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2715</Words>
  <Characters>15480</Characters>
  <Application>Microsoft Office Outlook</Application>
  <DocSecurity>0</DocSecurity>
  <Lines>0</Lines>
  <Paragraphs>0</Paragraphs>
  <ScaleCrop>false</ScaleCrop>
  <Company>IUMC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subject/>
  <dc:creator>Оксана Сергеевна Пучкова</dc:creator>
  <cp:keywords/>
  <dc:description/>
  <cp:lastModifiedBy>Екатерина Постнова</cp:lastModifiedBy>
  <cp:revision>2</cp:revision>
  <dcterms:created xsi:type="dcterms:W3CDTF">2014-04-29T23:10:00Z</dcterms:created>
  <dcterms:modified xsi:type="dcterms:W3CDTF">2014-04-29T23:10:00Z</dcterms:modified>
</cp:coreProperties>
</file>